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46" w:rsidRPr="00E96577" w:rsidRDefault="00340446" w:rsidP="00DD0B83">
      <w:pPr>
        <w:widowControl w:val="0"/>
        <w:autoSpaceDE w:val="0"/>
        <w:autoSpaceDN w:val="0"/>
        <w:adjustRightInd w:val="0"/>
        <w:spacing w:line="271" w:lineRule="auto"/>
        <w:jc w:val="both"/>
        <w:rPr>
          <w:rFonts w:ascii="Trebuchet MS" w:hAnsi="Trebuchet MS"/>
          <w:color w:val="00B050"/>
          <w:sz w:val="22"/>
          <w:szCs w:val="22"/>
        </w:rPr>
      </w:pPr>
      <w:r w:rsidRPr="00E96577">
        <w:rPr>
          <w:rFonts w:ascii="Trebuchet MS" w:hAnsi="Trebuchet MS" w:cs="Trebuchet MS"/>
          <w:b/>
          <w:bCs/>
          <w:color w:val="00B050"/>
          <w:sz w:val="22"/>
          <w:szCs w:val="22"/>
          <w:u w:val="single"/>
        </w:rPr>
        <w:t>FI</w:t>
      </w:r>
      <w:r w:rsidRPr="00E96577">
        <w:rPr>
          <w:rFonts w:ascii="Trebuchet MS" w:hAnsi="Trebuchet MS" w:cs="Tahoma"/>
          <w:b/>
          <w:bCs/>
          <w:color w:val="00B050"/>
          <w:sz w:val="22"/>
          <w:szCs w:val="22"/>
          <w:u w:val="single"/>
        </w:rPr>
        <w:t>Ș</w:t>
      </w:r>
      <w:r w:rsidRPr="00E96577">
        <w:rPr>
          <w:rFonts w:ascii="Trebuchet MS" w:hAnsi="Trebuchet MS" w:cs="Trebuchet MS"/>
          <w:b/>
          <w:bCs/>
          <w:color w:val="00B050"/>
          <w:sz w:val="22"/>
          <w:szCs w:val="22"/>
          <w:u w:val="single"/>
        </w:rPr>
        <w:t>A MĂSURII</w:t>
      </w:r>
    </w:p>
    <w:p w:rsidR="00340446" w:rsidRPr="00E96577" w:rsidRDefault="00340446" w:rsidP="00DD0B83">
      <w:pPr>
        <w:widowControl w:val="0"/>
        <w:autoSpaceDE w:val="0"/>
        <w:autoSpaceDN w:val="0"/>
        <w:adjustRightInd w:val="0"/>
        <w:spacing w:line="271" w:lineRule="auto"/>
        <w:jc w:val="both"/>
        <w:rPr>
          <w:rFonts w:ascii="Trebuchet MS" w:hAnsi="Trebuchet MS" w:cs="Trebuchet MS"/>
          <w:b/>
          <w:bCs/>
          <w:color w:val="00B050"/>
          <w:sz w:val="22"/>
          <w:szCs w:val="22"/>
        </w:rPr>
      </w:pPr>
      <w:r w:rsidRPr="00E96577">
        <w:rPr>
          <w:rFonts w:ascii="Trebuchet MS" w:hAnsi="Trebuchet MS" w:cs="Trebuchet MS"/>
          <w:b/>
          <w:bCs/>
          <w:color w:val="00B050"/>
          <w:sz w:val="22"/>
          <w:szCs w:val="22"/>
        </w:rPr>
        <w:t xml:space="preserve">Denumirea măsurii – SPRIJIN PENTRU O NOUA ABORDARE DE DEZVOLTARE A AGRICULTURII </w:t>
      </w:r>
      <w:r w:rsidR="00AF2F85" w:rsidRPr="00E96577">
        <w:rPr>
          <w:rFonts w:ascii="Trebuchet MS" w:hAnsi="Trebuchet MS" w:cs="Trebuchet MS"/>
          <w:b/>
          <w:bCs/>
          <w:color w:val="00B050"/>
          <w:sz w:val="22"/>
          <w:szCs w:val="22"/>
        </w:rPr>
        <w:t xml:space="preserve"> </w:t>
      </w:r>
      <w:r w:rsidR="00824D6D" w:rsidRPr="00E96577">
        <w:rPr>
          <w:rFonts w:ascii="Trebuchet MS" w:hAnsi="Trebuchet MS" w:cs="Trebuchet MS"/>
          <w:b/>
          <w:bCs/>
          <w:color w:val="00B050"/>
          <w:sz w:val="22"/>
          <w:szCs w:val="22"/>
        </w:rPr>
        <w:t xml:space="preserve">PRIN INCURAJAREA CONSTITUIRII SI PROMOVARII FORMELOR ASOCIATIVE </w:t>
      </w:r>
      <w:r w:rsidRPr="00E96577">
        <w:rPr>
          <w:rFonts w:ascii="Trebuchet MS" w:hAnsi="Trebuchet MS" w:cs="Trebuchet MS"/>
          <w:b/>
          <w:bCs/>
          <w:color w:val="00B050"/>
          <w:sz w:val="22"/>
          <w:szCs w:val="22"/>
        </w:rPr>
        <w:t>IN TER</w:t>
      </w:r>
      <w:r w:rsidR="0032237C" w:rsidRPr="00E96577">
        <w:rPr>
          <w:rFonts w:ascii="Trebuchet MS" w:hAnsi="Trebuchet MS" w:cs="Trebuchet MS"/>
          <w:b/>
          <w:bCs/>
          <w:color w:val="00B050"/>
          <w:sz w:val="22"/>
          <w:szCs w:val="22"/>
        </w:rPr>
        <w:t>I</w:t>
      </w:r>
      <w:r w:rsidRPr="00E96577">
        <w:rPr>
          <w:rFonts w:ascii="Trebuchet MS" w:hAnsi="Trebuchet MS" w:cs="Trebuchet MS"/>
          <w:b/>
          <w:bCs/>
          <w:color w:val="00B050"/>
          <w:sz w:val="22"/>
          <w:szCs w:val="22"/>
        </w:rPr>
        <w:t>TORIUL GAL TINUTUL VERDE</w:t>
      </w:r>
      <w:r w:rsidR="00AF2F85" w:rsidRPr="00E96577">
        <w:rPr>
          <w:rFonts w:ascii="Trebuchet MS" w:hAnsi="Trebuchet MS" w:cs="Trebuchet MS"/>
          <w:b/>
          <w:bCs/>
          <w:color w:val="00B050"/>
          <w:sz w:val="22"/>
          <w:szCs w:val="22"/>
        </w:rPr>
        <w:t xml:space="preserve"> </w:t>
      </w:r>
    </w:p>
    <w:p w:rsidR="00340446" w:rsidRPr="00E96577" w:rsidRDefault="00340446" w:rsidP="00DD0B83">
      <w:pPr>
        <w:widowControl w:val="0"/>
        <w:autoSpaceDE w:val="0"/>
        <w:autoSpaceDN w:val="0"/>
        <w:adjustRightInd w:val="0"/>
        <w:spacing w:line="271" w:lineRule="auto"/>
        <w:jc w:val="both"/>
        <w:rPr>
          <w:rFonts w:ascii="Trebuchet MS" w:hAnsi="Trebuchet MS"/>
          <w:color w:val="00B050"/>
          <w:sz w:val="22"/>
          <w:szCs w:val="22"/>
        </w:rPr>
      </w:pPr>
      <w:r w:rsidRPr="00E96577">
        <w:rPr>
          <w:rFonts w:ascii="Trebuchet MS" w:hAnsi="Trebuchet MS" w:cs="Trebuchet MS"/>
          <w:b/>
          <w:bCs/>
          <w:color w:val="00B050"/>
          <w:sz w:val="22"/>
          <w:szCs w:val="22"/>
        </w:rPr>
        <w:t>CODUL Măsurii -  M</w:t>
      </w:r>
      <w:r w:rsidR="00D32D08" w:rsidRPr="00E96577">
        <w:rPr>
          <w:rFonts w:ascii="Trebuchet MS" w:hAnsi="Trebuchet MS" w:cs="Trebuchet MS"/>
          <w:b/>
          <w:bCs/>
          <w:color w:val="00B050"/>
          <w:sz w:val="22"/>
          <w:szCs w:val="22"/>
        </w:rPr>
        <w:t>6 /</w:t>
      </w:r>
      <w:r w:rsidR="000760C5" w:rsidRPr="00E96577">
        <w:rPr>
          <w:rFonts w:ascii="Trebuchet MS" w:hAnsi="Trebuchet MS" w:cs="Trebuchet MS"/>
          <w:b/>
          <w:bCs/>
          <w:color w:val="00B050"/>
          <w:sz w:val="22"/>
          <w:szCs w:val="22"/>
        </w:rPr>
        <w:t>1</w:t>
      </w:r>
      <w:r w:rsidR="00D70412" w:rsidRPr="00E96577">
        <w:rPr>
          <w:rFonts w:ascii="Trebuchet MS" w:hAnsi="Trebuchet MS" w:cs="Trebuchet MS"/>
          <w:b/>
          <w:bCs/>
          <w:color w:val="00B050"/>
          <w:sz w:val="22"/>
          <w:szCs w:val="22"/>
        </w:rPr>
        <w:t>B</w:t>
      </w:r>
      <w:r w:rsidRPr="00E96577">
        <w:rPr>
          <w:rFonts w:ascii="Trebuchet MS" w:hAnsi="Trebuchet MS" w:cs="Trebuchet MS"/>
          <w:b/>
          <w:bCs/>
          <w:color w:val="00B050"/>
          <w:sz w:val="22"/>
          <w:szCs w:val="22"/>
        </w:rPr>
        <w:t xml:space="preserve">; </w:t>
      </w:r>
      <w:r w:rsidR="00924BAA">
        <w:rPr>
          <w:rFonts w:ascii="Trebuchet MS" w:hAnsi="Trebuchet MS" w:cs="Trebuchet MS"/>
          <w:b/>
          <w:bCs/>
          <w:color w:val="00B050"/>
          <w:sz w:val="22"/>
          <w:szCs w:val="22"/>
        </w:rPr>
        <w:t xml:space="preserve"> </w:t>
      </w:r>
      <w:bookmarkStart w:id="0" w:name="_GoBack"/>
      <w:bookmarkEnd w:id="0"/>
    </w:p>
    <w:p w:rsidR="00340446" w:rsidRPr="00E96577" w:rsidRDefault="00340446" w:rsidP="00DD0B83">
      <w:pPr>
        <w:widowControl w:val="0"/>
        <w:autoSpaceDE w:val="0"/>
        <w:autoSpaceDN w:val="0"/>
        <w:adjustRightInd w:val="0"/>
        <w:spacing w:line="271" w:lineRule="auto"/>
        <w:rPr>
          <w:rFonts w:ascii="Trebuchet MS" w:hAnsi="Trebuchet MS" w:cs="Trebuchet MS"/>
          <w:bCs/>
          <w:sz w:val="22"/>
          <w:szCs w:val="22"/>
        </w:rPr>
      </w:pPr>
      <w:r w:rsidRPr="00E96577">
        <w:rPr>
          <w:rFonts w:ascii="Trebuchet MS" w:hAnsi="Trebuchet MS" w:cs="Trebuchet MS"/>
          <w:b/>
          <w:bCs/>
          <w:color w:val="00B050"/>
          <w:sz w:val="22"/>
          <w:szCs w:val="22"/>
        </w:rPr>
        <w:t>Tipul măsurii:    ▪ INVESTI</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II</w:t>
      </w:r>
      <w:r w:rsidR="00DD0B83">
        <w:rPr>
          <w:rFonts w:ascii="Trebuchet MS" w:hAnsi="Trebuchet MS" w:cs="Trebuchet MS"/>
          <w:b/>
          <w:bCs/>
          <w:color w:val="00B050"/>
          <w:sz w:val="22"/>
          <w:szCs w:val="22"/>
        </w:rPr>
        <w:t xml:space="preserve">  </w:t>
      </w:r>
      <w:r w:rsidR="00070C3C" w:rsidRPr="00E96577">
        <w:rPr>
          <w:rFonts w:ascii="Trebuchet MS" w:hAnsi="Trebuchet MS" w:cs="Trebuchet MS"/>
          <w:b/>
          <w:bCs/>
          <w:color w:val="00B050"/>
          <w:sz w:val="22"/>
          <w:szCs w:val="22"/>
        </w:rPr>
        <w:t xml:space="preserve">▪ </w:t>
      </w:r>
      <w:r w:rsidRPr="00E96577">
        <w:rPr>
          <w:rFonts w:ascii="Trebuchet MS" w:hAnsi="Trebuchet MS" w:cs="Trebuchet MS"/>
          <w:b/>
          <w:bCs/>
          <w:color w:val="00B050"/>
          <w:sz w:val="22"/>
          <w:szCs w:val="22"/>
        </w:rPr>
        <w:t>SERVICII</w:t>
      </w:r>
      <w:r w:rsidR="00DD0B83">
        <w:rPr>
          <w:rFonts w:ascii="Trebuchet MS" w:hAnsi="Trebuchet MS" w:cs="Trebuchet MS"/>
          <w:b/>
          <w:bCs/>
          <w:color w:val="00B050"/>
          <w:sz w:val="22"/>
          <w:szCs w:val="22"/>
        </w:rPr>
        <w:t xml:space="preserve">  </w:t>
      </w:r>
      <w:r w:rsidR="00DD0B83" w:rsidRPr="00BB1B18">
        <w:rPr>
          <w:rFonts w:ascii="Calibri" w:hAnsi="Calibri" w:cs="Trebuchet MS"/>
          <w:b/>
          <w:bCs/>
          <w:color w:val="000000" w:themeColor="text1"/>
          <w:sz w:val="22"/>
          <w:szCs w:val="22"/>
        </w:rPr>
        <w:t>□</w:t>
      </w:r>
      <w:r w:rsidR="00DD0B83">
        <w:rPr>
          <w:rFonts w:ascii="Trebuchet MS" w:hAnsi="Trebuchet MS" w:cs="Trebuchet MS"/>
          <w:b/>
          <w:bCs/>
          <w:color w:val="00B050"/>
          <w:sz w:val="22"/>
          <w:szCs w:val="22"/>
        </w:rPr>
        <w:t xml:space="preserve"> </w:t>
      </w:r>
      <w:r w:rsidRPr="00E96577">
        <w:rPr>
          <w:rFonts w:ascii="Trebuchet MS" w:hAnsi="Trebuchet MS" w:cs="Trebuchet MS"/>
          <w:bCs/>
          <w:sz w:val="22"/>
          <w:szCs w:val="22"/>
        </w:rPr>
        <w:t xml:space="preserve">SPRIJIN FORFETAR </w:t>
      </w:r>
      <w:r w:rsidR="00F3511B">
        <w:rPr>
          <w:rFonts w:ascii="Trebuchet MS" w:hAnsi="Trebuchet MS" w:cs="Trebuchet MS"/>
          <w:bCs/>
          <w:sz w:val="22"/>
          <w:szCs w:val="22"/>
        </w:rPr>
        <w:t xml:space="preserve"> </w:t>
      </w:r>
      <w:r w:rsidR="00DA1AFC">
        <w:rPr>
          <w:rFonts w:ascii="Trebuchet MS" w:hAnsi="Trebuchet MS" w:cs="Trebuchet MS"/>
          <w:bCs/>
          <w:sz w:val="22"/>
          <w:szCs w:val="22"/>
        </w:rPr>
        <w:t xml:space="preserve"> </w:t>
      </w:r>
    </w:p>
    <w:p w:rsidR="00340446" w:rsidRPr="00E96577" w:rsidRDefault="00340446" w:rsidP="00DD0B83">
      <w:pPr>
        <w:widowControl w:val="0"/>
        <w:numPr>
          <w:ilvl w:val="0"/>
          <w:numId w:val="2"/>
        </w:numPr>
        <w:tabs>
          <w:tab w:val="clear" w:pos="720"/>
          <w:tab w:val="left" w:pos="426"/>
        </w:tabs>
        <w:overflowPunct w:val="0"/>
        <w:autoSpaceDE w:val="0"/>
        <w:autoSpaceDN w:val="0"/>
        <w:adjustRightInd w:val="0"/>
        <w:spacing w:line="271" w:lineRule="auto"/>
        <w:ind w:left="0" w:right="20" w:firstLine="0"/>
        <w:jc w:val="both"/>
        <w:rPr>
          <w:rFonts w:ascii="Trebuchet MS" w:hAnsi="Trebuchet MS" w:cs="Trebuchet MS"/>
          <w:b/>
          <w:bCs/>
          <w:color w:val="00B050"/>
          <w:sz w:val="22"/>
          <w:szCs w:val="22"/>
        </w:rPr>
      </w:pPr>
      <w:r w:rsidRPr="00E96577">
        <w:rPr>
          <w:rFonts w:ascii="Trebuchet MS" w:hAnsi="Trebuchet MS" w:cs="Trebuchet MS"/>
          <w:b/>
          <w:bCs/>
          <w:color w:val="00B050"/>
          <w:sz w:val="22"/>
          <w:szCs w:val="22"/>
        </w:rPr>
        <w:t>Descrierea generală a măsurii, inclusiv a logicii de interven</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 xml:space="preserve">ie a acesteia </w:t>
      </w:r>
      <w:r w:rsidRPr="00E96577">
        <w:rPr>
          <w:rFonts w:ascii="Trebuchet MS" w:hAnsi="Trebuchet MS" w:cs="Tahoma"/>
          <w:b/>
          <w:bCs/>
          <w:color w:val="00B050"/>
          <w:sz w:val="22"/>
          <w:szCs w:val="22"/>
        </w:rPr>
        <w:t>ș</w:t>
      </w:r>
      <w:r w:rsidRPr="00E96577">
        <w:rPr>
          <w:rFonts w:ascii="Trebuchet MS" w:hAnsi="Trebuchet MS" w:cs="Trebuchet MS"/>
          <w:b/>
          <w:bCs/>
          <w:color w:val="00B050"/>
          <w:sz w:val="22"/>
          <w:szCs w:val="22"/>
        </w:rPr>
        <w:t>i a contribu</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iei la priorită</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ile strategiei, la domeniile de interven</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 xml:space="preserve">ie, la obiectivele transversale </w:t>
      </w:r>
      <w:r w:rsidRPr="00E96577">
        <w:rPr>
          <w:rFonts w:ascii="Trebuchet MS" w:hAnsi="Trebuchet MS" w:cs="Tahoma"/>
          <w:b/>
          <w:bCs/>
          <w:color w:val="00B050"/>
          <w:sz w:val="22"/>
          <w:szCs w:val="22"/>
        </w:rPr>
        <w:t>ș</w:t>
      </w:r>
      <w:r w:rsidRPr="00E96577">
        <w:rPr>
          <w:rFonts w:ascii="Trebuchet MS" w:hAnsi="Trebuchet MS" w:cs="Trebuchet MS"/>
          <w:b/>
          <w:bCs/>
          <w:color w:val="00B050"/>
          <w:sz w:val="22"/>
          <w:szCs w:val="22"/>
        </w:rPr>
        <w:t>i a complementarită</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 xml:space="preserve">ii cu alte măsuri din SDL </w:t>
      </w:r>
    </w:p>
    <w:p w:rsidR="00340446" w:rsidRPr="00E96577" w:rsidRDefault="00340446" w:rsidP="00DD0B83">
      <w:pPr>
        <w:widowControl w:val="0"/>
        <w:overflowPunct w:val="0"/>
        <w:autoSpaceDE w:val="0"/>
        <w:autoSpaceDN w:val="0"/>
        <w:adjustRightInd w:val="0"/>
        <w:spacing w:line="271" w:lineRule="auto"/>
        <w:ind w:right="20"/>
        <w:jc w:val="both"/>
        <w:rPr>
          <w:rFonts w:ascii="Trebuchet MS" w:hAnsi="Trebuchet MS"/>
          <w:b/>
          <w:sz w:val="22"/>
          <w:szCs w:val="22"/>
        </w:rPr>
      </w:pPr>
      <w:r w:rsidRPr="00E96577">
        <w:rPr>
          <w:rFonts w:ascii="Trebuchet MS" w:hAnsi="Trebuchet MS" w:cs="Trebuchet MS"/>
          <w:b/>
          <w:color w:val="00B050"/>
          <w:sz w:val="22"/>
          <w:szCs w:val="22"/>
        </w:rPr>
        <w:t xml:space="preserve">1.1. Justificarea </w:t>
      </w:r>
      <w:r w:rsidRPr="00E96577">
        <w:rPr>
          <w:rFonts w:ascii="Trebuchet MS" w:hAnsi="Trebuchet MS" w:cs="Tahoma"/>
          <w:b/>
          <w:color w:val="00B050"/>
          <w:sz w:val="22"/>
          <w:szCs w:val="22"/>
        </w:rPr>
        <w:t>ș</w:t>
      </w:r>
      <w:r w:rsidRPr="00E96577">
        <w:rPr>
          <w:rFonts w:ascii="Trebuchet MS" w:hAnsi="Trebuchet MS" w:cs="Trebuchet MS"/>
          <w:b/>
          <w:color w:val="00B050"/>
          <w:sz w:val="22"/>
          <w:szCs w:val="22"/>
        </w:rPr>
        <w:t>i corelarea alegerii măsurii cu analiza SWOT.</w:t>
      </w:r>
    </w:p>
    <w:p w:rsidR="00DB012A" w:rsidRPr="00E96577" w:rsidRDefault="00DB012A" w:rsidP="00DD0B83">
      <w:pPr>
        <w:widowControl w:val="0"/>
        <w:overflowPunct w:val="0"/>
        <w:autoSpaceDE w:val="0"/>
        <w:autoSpaceDN w:val="0"/>
        <w:adjustRightInd w:val="0"/>
        <w:spacing w:line="271" w:lineRule="auto"/>
        <w:ind w:right="20" w:firstLine="284"/>
        <w:jc w:val="both"/>
        <w:rPr>
          <w:rFonts w:ascii="Trebuchet MS" w:hAnsi="Trebuchet MS" w:cs="Cambria Math"/>
          <w:bCs/>
          <w:sz w:val="22"/>
          <w:szCs w:val="22"/>
        </w:rPr>
      </w:pPr>
      <w:r w:rsidRPr="00E96577">
        <w:rPr>
          <w:rFonts w:ascii="Trebuchet MS" w:hAnsi="Trebuchet MS"/>
          <w:bCs/>
          <w:sz w:val="22"/>
          <w:szCs w:val="22"/>
        </w:rPr>
        <w:t xml:space="preserve">Analiza diagnostic şi analiza SWOT, la nivelul Teritoriului GAL Ţinutul Verde </w:t>
      </w:r>
      <w:r w:rsidRPr="00E96577">
        <w:rPr>
          <w:rFonts w:ascii="Trebuchet MS" w:hAnsi="Trebuchet MS" w:cs="Cambria Math"/>
          <w:bCs/>
          <w:sz w:val="22"/>
          <w:szCs w:val="22"/>
        </w:rPr>
        <w:t xml:space="preserve">a identificat necesitatea </w:t>
      </w:r>
      <w:r w:rsidR="00033268" w:rsidRPr="00E96577">
        <w:rPr>
          <w:rFonts w:ascii="Trebuchet MS" w:eastAsia="Calibri" w:hAnsi="Trebuchet MS" w:cs="Cambria Math"/>
          <w:bCs/>
          <w:sz w:val="22"/>
          <w:szCs w:val="22"/>
          <w:lang w:eastAsia="en-US"/>
        </w:rPr>
        <w:t>Încurajării înființării formelor asociative</w:t>
      </w:r>
      <w:r w:rsidR="007C6F07" w:rsidRPr="00E96577">
        <w:rPr>
          <w:rFonts w:ascii="Trebuchet MS" w:eastAsia="Calibri" w:hAnsi="Trebuchet MS" w:cs="Cambria Math"/>
          <w:bCs/>
          <w:sz w:val="22"/>
          <w:szCs w:val="22"/>
          <w:lang w:eastAsia="en-US"/>
        </w:rPr>
        <w:t>,</w:t>
      </w:r>
      <w:r w:rsidRPr="00E96577">
        <w:rPr>
          <w:rFonts w:ascii="Trebuchet MS" w:hAnsi="Trebuchet MS" w:cs="Cambria Math"/>
          <w:bCs/>
          <w:sz w:val="22"/>
          <w:szCs w:val="22"/>
        </w:rPr>
        <w:t xml:space="preserve"> </w:t>
      </w:r>
      <w:r w:rsidR="00033268" w:rsidRPr="00E96577">
        <w:rPr>
          <w:rFonts w:ascii="Trebuchet MS" w:eastAsia="Calibri" w:hAnsi="Trebuchet MS" w:cs="Cambria Math"/>
          <w:bCs/>
          <w:sz w:val="22"/>
          <w:szCs w:val="22"/>
          <w:lang w:eastAsia="en-US"/>
        </w:rPr>
        <w:t xml:space="preserve">Procesării produselor agricole şi creării </w:t>
      </w:r>
      <w:proofErr w:type="spellStart"/>
      <w:r w:rsidR="00033268" w:rsidRPr="00E96577">
        <w:rPr>
          <w:rFonts w:ascii="Trebuchet MS" w:eastAsia="Calibri" w:hAnsi="Trebuchet MS" w:cs="Cambria Math"/>
          <w:bCs/>
          <w:sz w:val="22"/>
          <w:szCs w:val="22"/>
          <w:lang w:eastAsia="en-US"/>
        </w:rPr>
        <w:t>lanţurilor</w:t>
      </w:r>
      <w:proofErr w:type="spellEnd"/>
      <w:r w:rsidR="00033268" w:rsidRPr="00E96577">
        <w:rPr>
          <w:rFonts w:ascii="Trebuchet MS" w:eastAsia="Calibri" w:hAnsi="Trebuchet MS" w:cs="Cambria Math"/>
          <w:bCs/>
          <w:sz w:val="22"/>
          <w:szCs w:val="22"/>
          <w:lang w:eastAsia="en-US"/>
        </w:rPr>
        <w:t xml:space="preserve"> scurte de comercializare</w:t>
      </w:r>
      <w:r w:rsidRPr="00E96577">
        <w:rPr>
          <w:rFonts w:ascii="Trebuchet MS" w:hAnsi="Trebuchet MS" w:cs="Cambria Math"/>
          <w:bCs/>
          <w:sz w:val="22"/>
          <w:szCs w:val="22"/>
        </w:rPr>
        <w:t>.</w:t>
      </w:r>
      <w:r w:rsidR="00204B91" w:rsidRPr="00E96577">
        <w:rPr>
          <w:rFonts w:ascii="Trebuchet MS" w:hAnsi="Trebuchet MS" w:cs="Cambria Math"/>
          <w:bCs/>
          <w:sz w:val="22"/>
          <w:szCs w:val="22"/>
        </w:rPr>
        <w:t xml:space="preserve"> </w:t>
      </w:r>
    </w:p>
    <w:p w:rsidR="004C2CA0" w:rsidRPr="00E96577" w:rsidRDefault="007C6F07" w:rsidP="00DD0B83">
      <w:pPr>
        <w:widowControl w:val="0"/>
        <w:autoSpaceDE w:val="0"/>
        <w:autoSpaceDN w:val="0"/>
        <w:adjustRightInd w:val="0"/>
        <w:spacing w:line="271" w:lineRule="auto"/>
        <w:ind w:firstLine="284"/>
        <w:jc w:val="both"/>
        <w:rPr>
          <w:rFonts w:ascii="Trebuchet MS" w:hAnsi="Trebuchet MS" w:cs="Verdana"/>
          <w:sz w:val="22"/>
          <w:szCs w:val="22"/>
          <w:lang w:val="en-US"/>
        </w:rPr>
      </w:pPr>
      <w:r w:rsidRPr="00E96577">
        <w:rPr>
          <w:rFonts w:ascii="Trebuchet MS" w:hAnsi="Trebuchet MS" w:cs="Cambria Math"/>
          <w:bCs/>
          <w:sz w:val="22"/>
          <w:szCs w:val="22"/>
        </w:rPr>
        <w:t xml:space="preserve">Având în vedere </w:t>
      </w:r>
      <w:proofErr w:type="spellStart"/>
      <w:r w:rsidRPr="00E96577">
        <w:rPr>
          <w:rFonts w:ascii="Trebuchet MS" w:hAnsi="Trebuchet MS" w:cs="Cambria Math"/>
          <w:bCs/>
          <w:sz w:val="22"/>
          <w:szCs w:val="22"/>
        </w:rPr>
        <w:t>reticenţa</w:t>
      </w:r>
      <w:proofErr w:type="spellEnd"/>
      <w:r w:rsidRPr="00E96577">
        <w:rPr>
          <w:rFonts w:ascii="Trebuchet MS" w:hAnsi="Trebuchet MS" w:cs="Cambria Math"/>
          <w:bCs/>
          <w:sz w:val="22"/>
          <w:szCs w:val="22"/>
        </w:rPr>
        <w:t xml:space="preserve"> fermierilor de a intra într-o cooperativă din cauza </w:t>
      </w:r>
      <w:proofErr w:type="spellStart"/>
      <w:r w:rsidRPr="00E96577">
        <w:rPr>
          <w:rFonts w:ascii="Trebuchet MS" w:hAnsi="Trebuchet MS" w:cs="Cambria Math"/>
          <w:bCs/>
          <w:sz w:val="22"/>
          <w:szCs w:val="22"/>
        </w:rPr>
        <w:t>experienţei</w:t>
      </w:r>
      <w:proofErr w:type="spellEnd"/>
      <w:r w:rsidRPr="00E96577">
        <w:rPr>
          <w:rFonts w:ascii="Trebuchet MS" w:hAnsi="Trebuchet MS" w:cs="Cambria Math"/>
          <w:bCs/>
          <w:sz w:val="22"/>
          <w:szCs w:val="22"/>
        </w:rPr>
        <w:t xml:space="preserve"> din trecut, s</w:t>
      </w:r>
      <w:r w:rsidR="00770CDF" w:rsidRPr="00E96577">
        <w:rPr>
          <w:rFonts w:ascii="Trebuchet MS" w:hAnsi="Trebuchet MS" w:cs="Cambria Math"/>
          <w:bCs/>
          <w:sz w:val="22"/>
          <w:szCs w:val="22"/>
        </w:rPr>
        <w:t>-a identificat n</w:t>
      </w:r>
      <w:r w:rsidRPr="00E96577">
        <w:rPr>
          <w:rFonts w:ascii="Trebuchet MS" w:hAnsi="Trebuchet MS" w:cs="Cambria Math"/>
          <w:bCs/>
          <w:sz w:val="22"/>
          <w:szCs w:val="22"/>
        </w:rPr>
        <w:t xml:space="preserve">ecesitatea asigurării unui suport tehnic pentru </w:t>
      </w:r>
      <w:proofErr w:type="spellStart"/>
      <w:r w:rsidRPr="00E96577">
        <w:rPr>
          <w:rFonts w:ascii="Trebuchet MS" w:hAnsi="Trebuchet MS" w:cs="Cambria Math"/>
          <w:bCs/>
          <w:sz w:val="22"/>
          <w:szCs w:val="22"/>
        </w:rPr>
        <w:t>înfiinţarea</w:t>
      </w:r>
      <w:proofErr w:type="spellEnd"/>
      <w:r w:rsidRPr="00E96577">
        <w:rPr>
          <w:rFonts w:ascii="Trebuchet MS" w:hAnsi="Trebuchet MS" w:cs="Cambria Math"/>
          <w:bCs/>
          <w:sz w:val="22"/>
          <w:szCs w:val="22"/>
        </w:rPr>
        <w:t xml:space="preserve"> şi </w:t>
      </w:r>
      <w:proofErr w:type="spellStart"/>
      <w:r w:rsidRPr="00E96577">
        <w:rPr>
          <w:rFonts w:ascii="Trebuchet MS" w:hAnsi="Trebuchet MS" w:cs="Cambria Math"/>
          <w:bCs/>
          <w:sz w:val="22"/>
          <w:szCs w:val="22"/>
        </w:rPr>
        <w:t>funcţion</w:t>
      </w:r>
      <w:r w:rsidR="00866EF8" w:rsidRPr="00E96577">
        <w:rPr>
          <w:rFonts w:ascii="Trebuchet MS" w:hAnsi="Trebuchet MS" w:cs="Cambria Math"/>
          <w:bCs/>
          <w:sz w:val="22"/>
          <w:szCs w:val="22"/>
        </w:rPr>
        <w:t>area</w:t>
      </w:r>
      <w:proofErr w:type="spellEnd"/>
      <w:r w:rsidRPr="00E96577">
        <w:rPr>
          <w:rFonts w:ascii="Trebuchet MS" w:hAnsi="Trebuchet MS" w:cs="Cambria Math"/>
          <w:bCs/>
          <w:sz w:val="22"/>
          <w:szCs w:val="22"/>
        </w:rPr>
        <w:t xml:space="preserve"> unor astfel de forme asociative în scopul </w:t>
      </w:r>
      <w:proofErr w:type="spellStart"/>
      <w:r w:rsidRPr="00E96577">
        <w:rPr>
          <w:rFonts w:ascii="Trebuchet MS" w:hAnsi="Trebuchet MS" w:cs="Cambria Math"/>
          <w:bCs/>
          <w:sz w:val="22"/>
          <w:szCs w:val="22"/>
        </w:rPr>
        <w:t>îmbunătăţirii</w:t>
      </w:r>
      <w:proofErr w:type="spellEnd"/>
      <w:r w:rsidRPr="00E96577">
        <w:rPr>
          <w:rFonts w:ascii="Trebuchet MS" w:hAnsi="Trebuchet MS" w:cs="Cambria Math"/>
          <w:bCs/>
          <w:sz w:val="22"/>
          <w:szCs w:val="22"/>
        </w:rPr>
        <w:t xml:space="preserve"> fluxului de </w:t>
      </w:r>
      <w:proofErr w:type="spellStart"/>
      <w:r w:rsidRPr="00E96577">
        <w:rPr>
          <w:rFonts w:ascii="Trebuchet MS" w:hAnsi="Trebuchet MS" w:cs="Cambria Math"/>
          <w:bCs/>
          <w:sz w:val="22"/>
          <w:szCs w:val="22"/>
        </w:rPr>
        <w:t>producţie</w:t>
      </w:r>
      <w:proofErr w:type="spellEnd"/>
      <w:r w:rsidRPr="00E96577">
        <w:rPr>
          <w:rFonts w:ascii="Trebuchet MS" w:hAnsi="Trebuchet MS" w:cs="Cambria Math"/>
          <w:bCs/>
          <w:sz w:val="22"/>
          <w:szCs w:val="22"/>
        </w:rPr>
        <w:t xml:space="preserve"> – procesare – comercializare a produselor agroalimentare şi în realizarea unei mai bune valorificări a produselor</w:t>
      </w:r>
      <w:r w:rsidR="004C2CA0" w:rsidRPr="00E96577">
        <w:rPr>
          <w:rFonts w:ascii="Trebuchet MS" w:hAnsi="Trebuchet MS" w:cs="Cambria Math"/>
          <w:bCs/>
          <w:sz w:val="22"/>
          <w:szCs w:val="22"/>
        </w:rPr>
        <w:t xml:space="preserve">, măsura 6 asigurând sprijinul financiar necesar acoperirii acestei nevoi prin </w:t>
      </w:r>
      <w:proofErr w:type="spellStart"/>
      <w:r w:rsidR="004C2CA0" w:rsidRPr="00E96577">
        <w:rPr>
          <w:rFonts w:ascii="Trebuchet MS" w:hAnsi="Trebuchet MS" w:cs="Verdana"/>
          <w:sz w:val="22"/>
          <w:szCs w:val="22"/>
          <w:lang w:val="en-US"/>
        </w:rPr>
        <w:t>facilitarea</w:t>
      </w:r>
      <w:proofErr w:type="spellEnd"/>
      <w:r w:rsidR="004C2CA0" w:rsidRPr="00E96577">
        <w:rPr>
          <w:rFonts w:ascii="Trebuchet MS" w:hAnsi="Trebuchet MS" w:cs="Verdana"/>
          <w:sz w:val="22"/>
          <w:szCs w:val="22"/>
          <w:lang w:val="en-US"/>
        </w:rPr>
        <w:t xml:space="preserve"> </w:t>
      </w:r>
      <w:proofErr w:type="spellStart"/>
      <w:r w:rsidR="004C2CA0" w:rsidRPr="00E96577">
        <w:rPr>
          <w:rFonts w:ascii="Trebuchet MS" w:hAnsi="Trebuchet MS" w:cs="Verdana"/>
          <w:sz w:val="22"/>
          <w:szCs w:val="22"/>
          <w:lang w:val="en-US"/>
        </w:rPr>
        <w:t>cooperării</w:t>
      </w:r>
      <w:proofErr w:type="spellEnd"/>
      <w:r w:rsidR="004C2CA0" w:rsidRPr="00E96577">
        <w:rPr>
          <w:rFonts w:ascii="Trebuchet MS" w:hAnsi="Trebuchet MS" w:cs="Verdana"/>
          <w:sz w:val="22"/>
          <w:szCs w:val="22"/>
          <w:lang w:val="en-US"/>
        </w:rPr>
        <w:t xml:space="preserve"> </w:t>
      </w:r>
      <w:proofErr w:type="spellStart"/>
      <w:r w:rsidR="004C2CA0" w:rsidRPr="00E96577">
        <w:rPr>
          <w:rFonts w:ascii="Trebuchet MS" w:hAnsi="Trebuchet MS" w:cs="Verdana"/>
          <w:sz w:val="22"/>
          <w:szCs w:val="22"/>
          <w:lang w:val="en-US"/>
        </w:rPr>
        <w:t>între</w:t>
      </w:r>
      <w:proofErr w:type="spellEnd"/>
      <w:r w:rsidR="004C2CA0" w:rsidRPr="00E96577">
        <w:rPr>
          <w:rFonts w:ascii="Trebuchet MS" w:hAnsi="Trebuchet MS" w:cs="Verdana"/>
          <w:sz w:val="22"/>
          <w:szCs w:val="22"/>
          <w:lang w:val="en-US"/>
        </w:rPr>
        <w:t xml:space="preserve"> </w:t>
      </w:r>
      <w:proofErr w:type="spellStart"/>
      <w:r w:rsidR="004C2CA0" w:rsidRPr="00E96577">
        <w:rPr>
          <w:rFonts w:ascii="Trebuchet MS" w:hAnsi="Trebuchet MS" w:cs="Verdana"/>
          <w:sz w:val="22"/>
          <w:szCs w:val="22"/>
          <w:lang w:val="en-US"/>
        </w:rPr>
        <w:t>actorii</w:t>
      </w:r>
      <w:proofErr w:type="spellEnd"/>
      <w:r w:rsidR="004C2CA0" w:rsidRPr="00E96577">
        <w:rPr>
          <w:rFonts w:ascii="Trebuchet MS" w:hAnsi="Trebuchet MS" w:cs="Verdana"/>
          <w:sz w:val="22"/>
          <w:szCs w:val="22"/>
          <w:lang w:val="en-US"/>
        </w:rPr>
        <w:t xml:space="preserve"> </w:t>
      </w:r>
      <w:proofErr w:type="spellStart"/>
      <w:r w:rsidR="004C2CA0" w:rsidRPr="00E96577">
        <w:rPr>
          <w:rFonts w:ascii="Trebuchet MS" w:hAnsi="Trebuchet MS" w:cs="Verdana"/>
          <w:sz w:val="22"/>
          <w:szCs w:val="22"/>
          <w:lang w:val="en-US"/>
        </w:rPr>
        <w:t>implicați</w:t>
      </w:r>
      <w:proofErr w:type="spellEnd"/>
      <w:r w:rsidR="004C2CA0" w:rsidRPr="00E96577">
        <w:rPr>
          <w:rFonts w:ascii="Trebuchet MS" w:hAnsi="Trebuchet MS" w:cs="Verdana"/>
          <w:sz w:val="22"/>
          <w:szCs w:val="22"/>
          <w:lang w:val="en-US"/>
        </w:rPr>
        <w:t xml:space="preserve"> </w:t>
      </w:r>
      <w:proofErr w:type="spellStart"/>
      <w:r w:rsidR="004C2CA0" w:rsidRPr="00E96577">
        <w:rPr>
          <w:rFonts w:ascii="Trebuchet MS" w:hAnsi="Trebuchet MS" w:cs="Verdana"/>
          <w:sz w:val="22"/>
          <w:szCs w:val="22"/>
          <w:lang w:val="en-US"/>
        </w:rPr>
        <w:t>în</w:t>
      </w:r>
      <w:proofErr w:type="spellEnd"/>
      <w:r w:rsidR="004C2CA0" w:rsidRPr="00E96577">
        <w:rPr>
          <w:rFonts w:ascii="Trebuchet MS" w:hAnsi="Trebuchet MS" w:cs="Verdana"/>
          <w:sz w:val="22"/>
          <w:szCs w:val="22"/>
          <w:lang w:val="en-US"/>
        </w:rPr>
        <w:t xml:space="preserve"> </w:t>
      </w:r>
      <w:proofErr w:type="spellStart"/>
      <w:r w:rsidR="004C2CA0" w:rsidRPr="00E96577">
        <w:rPr>
          <w:rFonts w:ascii="Trebuchet MS" w:hAnsi="Trebuchet MS" w:cs="Verdana"/>
          <w:sz w:val="22"/>
          <w:szCs w:val="22"/>
          <w:lang w:val="en-US"/>
        </w:rPr>
        <w:t>dezvoltarea</w:t>
      </w:r>
      <w:proofErr w:type="spellEnd"/>
      <w:r w:rsidR="004C2CA0" w:rsidRPr="00E96577">
        <w:rPr>
          <w:rFonts w:ascii="Trebuchet MS" w:hAnsi="Trebuchet MS" w:cs="Verdana"/>
          <w:sz w:val="22"/>
          <w:szCs w:val="22"/>
          <w:lang w:val="en-US"/>
        </w:rPr>
        <w:t xml:space="preserve"> </w:t>
      </w:r>
      <w:proofErr w:type="spellStart"/>
      <w:r w:rsidR="004C2CA0" w:rsidRPr="00E96577">
        <w:rPr>
          <w:rFonts w:ascii="Trebuchet MS" w:hAnsi="Trebuchet MS" w:cs="Verdana"/>
          <w:sz w:val="22"/>
          <w:szCs w:val="22"/>
          <w:lang w:val="en-US"/>
        </w:rPr>
        <w:t>teritoriului</w:t>
      </w:r>
      <w:proofErr w:type="spellEnd"/>
      <w:r w:rsidR="004C2CA0" w:rsidRPr="00E96577">
        <w:rPr>
          <w:rFonts w:ascii="Trebuchet MS" w:hAnsi="Trebuchet MS" w:cs="Verdana"/>
          <w:sz w:val="22"/>
          <w:szCs w:val="22"/>
          <w:lang w:val="en-US"/>
        </w:rPr>
        <w:t>.</w:t>
      </w:r>
    </w:p>
    <w:p w:rsidR="007C6F07" w:rsidRPr="00E96577" w:rsidRDefault="0029450C" w:rsidP="00DD0B83">
      <w:pPr>
        <w:pStyle w:val="Listparagraf"/>
        <w:spacing w:line="271" w:lineRule="auto"/>
        <w:ind w:left="0" w:firstLine="284"/>
        <w:jc w:val="both"/>
        <w:rPr>
          <w:rFonts w:ascii="Trebuchet MS" w:hAnsi="Trebuchet MS" w:cs="Cambria Math"/>
          <w:bCs/>
          <w:sz w:val="22"/>
          <w:szCs w:val="22"/>
        </w:rPr>
      </w:pPr>
      <w:proofErr w:type="spellStart"/>
      <w:r w:rsidRPr="00E96577">
        <w:rPr>
          <w:rFonts w:ascii="Trebuchet MS" w:hAnsi="Trebuchet MS" w:cs="Cambria Math"/>
          <w:bCs/>
          <w:sz w:val="22"/>
          <w:szCs w:val="22"/>
        </w:rPr>
        <w:t>Generaţiile</w:t>
      </w:r>
      <w:proofErr w:type="spellEnd"/>
      <w:r w:rsidR="007C6F07" w:rsidRPr="00E96577">
        <w:rPr>
          <w:rFonts w:ascii="Trebuchet MS" w:hAnsi="Trebuchet MS" w:cs="Cambria Math"/>
          <w:bCs/>
          <w:sz w:val="22"/>
          <w:szCs w:val="22"/>
        </w:rPr>
        <w:t xml:space="preserve"> </w:t>
      </w:r>
      <w:r w:rsidR="000D20AF" w:rsidRPr="00E96577">
        <w:rPr>
          <w:rFonts w:ascii="Trebuchet MS" w:hAnsi="Trebuchet MS" w:cs="Cambria Math"/>
          <w:bCs/>
          <w:sz w:val="22"/>
          <w:szCs w:val="22"/>
        </w:rPr>
        <w:t xml:space="preserve">de </w:t>
      </w:r>
      <w:r w:rsidRPr="00E96577">
        <w:rPr>
          <w:rFonts w:ascii="Trebuchet MS" w:hAnsi="Trebuchet MS" w:cs="Cambria Math"/>
          <w:bCs/>
          <w:sz w:val="22"/>
          <w:szCs w:val="22"/>
        </w:rPr>
        <w:t>tiner</w:t>
      </w:r>
      <w:r w:rsidR="000D20AF" w:rsidRPr="00E96577">
        <w:rPr>
          <w:rFonts w:ascii="Trebuchet MS" w:hAnsi="Trebuchet MS" w:cs="Cambria Math"/>
          <w:bCs/>
          <w:sz w:val="22"/>
          <w:szCs w:val="22"/>
        </w:rPr>
        <w:t>i</w:t>
      </w:r>
      <w:r w:rsidRPr="00E96577">
        <w:rPr>
          <w:rFonts w:ascii="Trebuchet MS" w:hAnsi="Trebuchet MS" w:cs="Cambria Math"/>
          <w:bCs/>
          <w:sz w:val="22"/>
          <w:szCs w:val="22"/>
        </w:rPr>
        <w:t xml:space="preserve"> fermieri, cu </w:t>
      </w:r>
      <w:proofErr w:type="spellStart"/>
      <w:r w:rsidRPr="00E96577">
        <w:rPr>
          <w:rFonts w:ascii="Trebuchet MS" w:hAnsi="Trebuchet MS" w:cs="Cambria Math"/>
          <w:bCs/>
          <w:sz w:val="22"/>
          <w:szCs w:val="22"/>
        </w:rPr>
        <w:t>mentalităţi</w:t>
      </w:r>
      <w:proofErr w:type="spellEnd"/>
      <w:r w:rsidRPr="00E96577">
        <w:rPr>
          <w:rFonts w:ascii="Trebuchet MS" w:hAnsi="Trebuchet MS" w:cs="Cambria Math"/>
          <w:bCs/>
          <w:sz w:val="22"/>
          <w:szCs w:val="22"/>
        </w:rPr>
        <w:t xml:space="preserve"> moderne, mu</w:t>
      </w:r>
      <w:r w:rsidR="007C6F07" w:rsidRPr="00E96577">
        <w:rPr>
          <w:rFonts w:ascii="Trebuchet MS" w:hAnsi="Trebuchet MS" w:cs="Cambria Math"/>
          <w:bCs/>
          <w:sz w:val="22"/>
          <w:szCs w:val="22"/>
        </w:rPr>
        <w:t>lt mai receptivi la asociere, la aplicarea de noi tehnologii</w:t>
      </w:r>
      <w:r w:rsidRPr="00E96577">
        <w:rPr>
          <w:rFonts w:ascii="Trebuchet MS" w:hAnsi="Trebuchet MS" w:cs="Cambria Math"/>
          <w:bCs/>
          <w:sz w:val="22"/>
          <w:szCs w:val="22"/>
        </w:rPr>
        <w:t>, dar şi la problemele de mediu, reprez</w:t>
      </w:r>
      <w:r w:rsidR="003F6E8D" w:rsidRPr="00E96577">
        <w:rPr>
          <w:rFonts w:ascii="Trebuchet MS" w:hAnsi="Trebuchet MS" w:cs="Cambria Math"/>
          <w:bCs/>
          <w:sz w:val="22"/>
          <w:szCs w:val="22"/>
        </w:rPr>
        <w:t xml:space="preserve">intă actorii principali care </w:t>
      </w:r>
      <w:r w:rsidR="00775ACF" w:rsidRPr="00E96577">
        <w:rPr>
          <w:rFonts w:ascii="Trebuchet MS" w:hAnsi="Trebuchet MS" w:cs="Cambria Math"/>
          <w:bCs/>
          <w:sz w:val="22"/>
          <w:szCs w:val="22"/>
        </w:rPr>
        <w:t>pot identifica noi metode de c</w:t>
      </w:r>
      <w:proofErr w:type="spellStart"/>
      <w:r w:rsidR="00775ACF" w:rsidRPr="00E96577">
        <w:rPr>
          <w:rFonts w:ascii="Trebuchet MS" w:hAnsi="Trebuchet MS" w:cs="Verdana"/>
          <w:sz w:val="22"/>
          <w:szCs w:val="22"/>
          <w:lang w:val="en-US"/>
        </w:rPr>
        <w:t>omercializare</w:t>
      </w:r>
      <w:proofErr w:type="spellEnd"/>
      <w:r w:rsidR="00775ACF" w:rsidRPr="00E96577">
        <w:rPr>
          <w:rFonts w:ascii="Trebuchet MS" w:hAnsi="Trebuchet MS" w:cs="Verdana"/>
          <w:sz w:val="22"/>
          <w:szCs w:val="22"/>
          <w:lang w:val="en-US"/>
        </w:rPr>
        <w:t xml:space="preserve"> a </w:t>
      </w:r>
      <w:proofErr w:type="spellStart"/>
      <w:r w:rsidR="00775ACF" w:rsidRPr="00E96577">
        <w:rPr>
          <w:rFonts w:ascii="Trebuchet MS" w:hAnsi="Trebuchet MS" w:cs="Verdana"/>
          <w:sz w:val="22"/>
          <w:szCs w:val="22"/>
          <w:lang w:val="en-US"/>
        </w:rPr>
        <w:t>produselor</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alimentare</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obținute</w:t>
      </w:r>
      <w:proofErr w:type="spellEnd"/>
      <w:r w:rsidR="00775ACF" w:rsidRPr="00E96577">
        <w:rPr>
          <w:rFonts w:ascii="Trebuchet MS" w:hAnsi="Trebuchet MS" w:cs="Verdana"/>
          <w:sz w:val="22"/>
          <w:szCs w:val="22"/>
          <w:lang w:val="en-US"/>
        </w:rPr>
        <w:t xml:space="preserve"> la </w:t>
      </w:r>
      <w:proofErr w:type="spellStart"/>
      <w:r w:rsidR="00775ACF" w:rsidRPr="00E96577">
        <w:rPr>
          <w:rFonts w:ascii="Trebuchet MS" w:hAnsi="Trebuchet MS" w:cs="Verdana"/>
          <w:sz w:val="22"/>
          <w:szCs w:val="22"/>
          <w:lang w:val="en-US"/>
        </w:rPr>
        <w:t>nivel</w:t>
      </w:r>
      <w:proofErr w:type="spellEnd"/>
      <w:r w:rsidR="00775ACF" w:rsidRPr="00E96577">
        <w:rPr>
          <w:rFonts w:ascii="Trebuchet MS" w:hAnsi="Trebuchet MS" w:cs="Verdana"/>
          <w:sz w:val="22"/>
          <w:szCs w:val="22"/>
          <w:lang w:val="en-US"/>
        </w:rPr>
        <w:t xml:space="preserve"> local, </w:t>
      </w:r>
      <w:proofErr w:type="spellStart"/>
      <w:r w:rsidR="00775ACF" w:rsidRPr="00E96577">
        <w:rPr>
          <w:rFonts w:ascii="Trebuchet MS" w:hAnsi="Trebuchet MS" w:cs="Verdana"/>
          <w:sz w:val="22"/>
          <w:szCs w:val="22"/>
          <w:lang w:val="en-US"/>
        </w:rPr>
        <w:t>prin</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lanțuri</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scurte</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și</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prin</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piețe</w:t>
      </w:r>
      <w:proofErr w:type="spellEnd"/>
      <w:r w:rsidR="00775ACF" w:rsidRPr="00E96577">
        <w:rPr>
          <w:rFonts w:ascii="Trebuchet MS" w:hAnsi="Trebuchet MS" w:cs="Verdana"/>
          <w:sz w:val="22"/>
          <w:szCs w:val="22"/>
          <w:lang w:val="en-US"/>
        </w:rPr>
        <w:t xml:space="preserve"> locale</w:t>
      </w:r>
      <w:r w:rsidR="00E96577">
        <w:rPr>
          <w:rFonts w:ascii="Trebuchet MS" w:hAnsi="Trebuchet MS" w:cs="Verdana"/>
          <w:sz w:val="22"/>
          <w:szCs w:val="22"/>
          <w:lang w:val="en-US"/>
        </w:rPr>
        <w:t>.</w:t>
      </w:r>
    </w:p>
    <w:p w:rsidR="00962B25" w:rsidRPr="00E96577" w:rsidRDefault="00962B25" w:rsidP="00DD0B83">
      <w:pPr>
        <w:widowControl w:val="0"/>
        <w:autoSpaceDE w:val="0"/>
        <w:autoSpaceDN w:val="0"/>
        <w:adjustRightInd w:val="0"/>
        <w:spacing w:line="271" w:lineRule="auto"/>
        <w:ind w:firstLine="284"/>
        <w:jc w:val="both"/>
        <w:rPr>
          <w:rFonts w:ascii="Trebuchet MS" w:hAnsi="Trebuchet MS" w:cs="Verdana"/>
          <w:sz w:val="22"/>
          <w:szCs w:val="22"/>
          <w:lang w:val="en-US"/>
        </w:rPr>
      </w:pPr>
      <w:proofErr w:type="spellStart"/>
      <w:r w:rsidRPr="00E96577">
        <w:rPr>
          <w:rFonts w:ascii="Trebuchet MS" w:hAnsi="Trebuchet MS" w:cs="Verdana"/>
          <w:sz w:val="22"/>
          <w:szCs w:val="22"/>
          <w:lang w:val="en-US"/>
        </w:rPr>
        <w:t>Cooperarea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va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ajuta</w:t>
      </w:r>
      <w:proofErr w:type="spellEnd"/>
      <w:r w:rsidRPr="00E96577">
        <w:rPr>
          <w:rFonts w:ascii="Trebuchet MS" w:hAnsi="Trebuchet MS" w:cs="Verdana"/>
          <w:sz w:val="22"/>
          <w:szCs w:val="22"/>
          <w:lang w:val="en-US"/>
        </w:rPr>
        <w:t xml:space="preserve"> la </w:t>
      </w:r>
      <w:proofErr w:type="spellStart"/>
      <w:r w:rsidRPr="00E96577">
        <w:rPr>
          <w:rFonts w:ascii="Trebuchet MS" w:hAnsi="Trebuchet MS" w:cs="Verdana"/>
          <w:sz w:val="22"/>
          <w:szCs w:val="22"/>
          <w:lang w:val="en-US"/>
        </w:rPr>
        <w:t>abordarea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dezavantajelor</w:t>
      </w:r>
      <w:proofErr w:type="spellEnd"/>
      <w:r w:rsidRPr="00E96577">
        <w:rPr>
          <w:rFonts w:ascii="Trebuchet MS" w:hAnsi="Trebuchet MS" w:cs="Verdana"/>
          <w:sz w:val="22"/>
          <w:szCs w:val="22"/>
          <w:lang w:val="en-US"/>
        </w:rPr>
        <w:t xml:space="preserve"> legate de </w:t>
      </w:r>
      <w:proofErr w:type="spellStart"/>
      <w:r w:rsidRPr="00E96577">
        <w:rPr>
          <w:rFonts w:ascii="Trebuchet MS" w:hAnsi="Trebuchet MS" w:cs="Verdana"/>
          <w:sz w:val="22"/>
          <w:szCs w:val="22"/>
          <w:lang w:val="en-US"/>
        </w:rPr>
        <w:t>nivelul</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foarte</w:t>
      </w:r>
      <w:proofErr w:type="spellEnd"/>
      <w:r w:rsidRPr="00E96577">
        <w:rPr>
          <w:rFonts w:ascii="Trebuchet MS" w:hAnsi="Trebuchet MS" w:cs="Verdana"/>
          <w:sz w:val="22"/>
          <w:szCs w:val="22"/>
          <w:lang w:val="en-US"/>
        </w:rPr>
        <w:t xml:space="preserve"> mare de </w:t>
      </w:r>
      <w:proofErr w:type="spellStart"/>
      <w:r w:rsidRPr="00E96577">
        <w:rPr>
          <w:rFonts w:ascii="Trebuchet MS" w:hAnsi="Trebuchet MS" w:cs="Verdana"/>
          <w:sz w:val="22"/>
          <w:szCs w:val="22"/>
          <w:lang w:val="en-US"/>
        </w:rPr>
        <w:t>fragmentare</w:t>
      </w:r>
      <w:proofErr w:type="spellEnd"/>
      <w:r w:rsidRPr="00E96577">
        <w:rPr>
          <w:rFonts w:ascii="Trebuchet MS" w:hAnsi="Trebuchet MS" w:cs="Verdana"/>
          <w:sz w:val="22"/>
          <w:szCs w:val="22"/>
          <w:lang w:val="en-US"/>
        </w:rPr>
        <w:t xml:space="preserve"> din </w:t>
      </w:r>
      <w:proofErr w:type="spellStart"/>
      <w:r w:rsidRPr="00E96577">
        <w:rPr>
          <w:rFonts w:ascii="Trebuchet MS" w:hAnsi="Trebuchet MS" w:cs="Verdana"/>
          <w:sz w:val="22"/>
          <w:szCs w:val="22"/>
          <w:lang w:val="en-US"/>
        </w:rPr>
        <w:t>sectorul</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agricol</w:t>
      </w:r>
      <w:proofErr w:type="spellEnd"/>
      <w:r w:rsidRPr="00E96577">
        <w:rPr>
          <w:rFonts w:ascii="Trebuchet MS" w:hAnsi="Trebuchet MS" w:cs="Verdana"/>
          <w:sz w:val="22"/>
          <w:szCs w:val="22"/>
          <w:lang w:val="en-US"/>
        </w:rPr>
        <w:t xml:space="preserve"> din </w:t>
      </w:r>
      <w:proofErr w:type="spellStart"/>
      <w:r w:rsidR="00775ACF" w:rsidRPr="00E96577">
        <w:rPr>
          <w:rFonts w:ascii="Trebuchet MS" w:hAnsi="Trebuchet MS" w:cs="Verdana"/>
          <w:sz w:val="22"/>
          <w:szCs w:val="22"/>
          <w:lang w:val="en-US"/>
        </w:rPr>
        <w:t>teritoriu</w:t>
      </w:r>
      <w:proofErr w:type="spellEnd"/>
      <w:r w:rsidR="00775ACF" w:rsidRPr="00E96577">
        <w:rPr>
          <w:rFonts w:ascii="Trebuchet MS" w:hAnsi="Trebuchet MS" w:cs="Verdana"/>
          <w:sz w:val="22"/>
          <w:szCs w:val="22"/>
          <w:lang w:val="en-US"/>
        </w:rPr>
        <w:t xml:space="preserve">, cu o </w:t>
      </w:r>
      <w:proofErr w:type="spellStart"/>
      <w:r w:rsidR="00775ACF" w:rsidRPr="00E96577">
        <w:rPr>
          <w:rFonts w:ascii="Trebuchet MS" w:hAnsi="Trebuchet MS" w:cs="Verdana"/>
          <w:sz w:val="22"/>
          <w:szCs w:val="22"/>
          <w:lang w:val="en-US"/>
        </w:rPr>
        <w:t>pondere</w:t>
      </w:r>
      <w:proofErr w:type="spellEnd"/>
      <w:r w:rsidR="00775ACF" w:rsidRPr="00E96577">
        <w:rPr>
          <w:rFonts w:ascii="Trebuchet MS" w:hAnsi="Trebuchet MS" w:cs="Verdana"/>
          <w:sz w:val="22"/>
          <w:szCs w:val="22"/>
          <w:lang w:val="en-US"/>
        </w:rPr>
        <w:t xml:space="preserve"> </w:t>
      </w:r>
      <w:proofErr w:type="spellStart"/>
      <w:r w:rsidR="00775ACF" w:rsidRPr="00E96577">
        <w:rPr>
          <w:rFonts w:ascii="Trebuchet MS" w:hAnsi="Trebuchet MS" w:cs="Verdana"/>
          <w:sz w:val="22"/>
          <w:szCs w:val="22"/>
          <w:lang w:val="en-US"/>
        </w:rPr>
        <w:t>considerabilă</w:t>
      </w:r>
      <w:proofErr w:type="spellEnd"/>
      <w:r w:rsidRPr="00E96577">
        <w:rPr>
          <w:rFonts w:ascii="Trebuchet MS" w:hAnsi="Trebuchet MS" w:cs="Verdana"/>
          <w:sz w:val="22"/>
          <w:szCs w:val="22"/>
          <w:lang w:val="en-US"/>
        </w:rPr>
        <w:t xml:space="preserve"> a </w:t>
      </w:r>
      <w:proofErr w:type="spellStart"/>
      <w:r w:rsidRPr="00E96577">
        <w:rPr>
          <w:rFonts w:ascii="Trebuchet MS" w:hAnsi="Trebuchet MS" w:cs="Verdana"/>
          <w:sz w:val="22"/>
          <w:szCs w:val="22"/>
          <w:lang w:val="en-US"/>
        </w:rPr>
        <w:t>fermelor</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mici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și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va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promova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entităţile</w:t>
      </w:r>
      <w:proofErr w:type="spellEnd"/>
      <w:r w:rsidRPr="00E96577">
        <w:rPr>
          <w:rFonts w:ascii="Trebuchet MS" w:hAnsi="Trebuchet MS" w:cs="Verdana"/>
          <w:sz w:val="22"/>
          <w:szCs w:val="22"/>
          <w:lang w:val="en-US"/>
        </w:rPr>
        <w:t xml:space="preserve"> care </w:t>
      </w:r>
      <w:proofErr w:type="spellStart"/>
      <w:r w:rsidRPr="00E96577">
        <w:rPr>
          <w:rFonts w:ascii="Trebuchet MS" w:hAnsi="Trebuchet MS" w:cs="Verdana"/>
          <w:sz w:val="22"/>
          <w:szCs w:val="22"/>
          <w:lang w:val="en-US"/>
        </w:rPr>
        <w:t>colaborează</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pentru</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identificarea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unor</w:t>
      </w:r>
      <w:proofErr w:type="spellEnd"/>
      <w:r w:rsidRPr="00E96577">
        <w:rPr>
          <w:rFonts w:ascii="Trebuchet MS" w:hAnsi="Trebuchet MS" w:cs="Verdana"/>
          <w:sz w:val="22"/>
          <w:szCs w:val="22"/>
          <w:lang w:val="en-US"/>
        </w:rPr>
        <w:t xml:space="preserve"> soluţii </w:t>
      </w:r>
      <w:proofErr w:type="spellStart"/>
      <w:r w:rsidRPr="00E96577">
        <w:rPr>
          <w:rFonts w:ascii="Trebuchet MS" w:hAnsi="Trebuchet MS" w:cs="Verdana"/>
          <w:sz w:val="22"/>
          <w:szCs w:val="22"/>
          <w:lang w:val="en-US"/>
        </w:rPr>
        <w:t>noi</w:t>
      </w:r>
      <w:proofErr w:type="spellEnd"/>
      <w:r w:rsidRPr="00E96577">
        <w:rPr>
          <w:rFonts w:ascii="Trebuchet MS" w:hAnsi="Trebuchet MS" w:cs="Verdana"/>
          <w:sz w:val="22"/>
          <w:szCs w:val="22"/>
          <w:lang w:val="en-US"/>
        </w:rPr>
        <w:t>.</w:t>
      </w:r>
    </w:p>
    <w:p w:rsidR="00962B25" w:rsidRPr="00E96577" w:rsidRDefault="00B3714A" w:rsidP="00DD0B83">
      <w:pPr>
        <w:widowControl w:val="0"/>
        <w:autoSpaceDE w:val="0"/>
        <w:autoSpaceDN w:val="0"/>
        <w:adjustRightInd w:val="0"/>
        <w:spacing w:line="271" w:lineRule="auto"/>
        <w:ind w:firstLine="284"/>
        <w:jc w:val="both"/>
        <w:rPr>
          <w:rFonts w:ascii="Trebuchet MS" w:hAnsi="Trebuchet MS" w:cs="Verdana"/>
          <w:sz w:val="22"/>
          <w:szCs w:val="22"/>
        </w:rPr>
      </w:pPr>
      <w:proofErr w:type="spellStart"/>
      <w:r w:rsidRPr="00E96577">
        <w:rPr>
          <w:rFonts w:ascii="Trebuchet MS" w:hAnsi="Trebuchet MS" w:cs="Verdana"/>
          <w:sz w:val="22"/>
          <w:szCs w:val="22"/>
          <w:lang w:val="en-US"/>
        </w:rPr>
        <w:t>Produsele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practicile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și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procesele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noi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reprezintă</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principalele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motoare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pentru</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inovare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și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pentru</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diversificarea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activităților</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agricole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precum</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și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pentru</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îmbunătăți</w:t>
      </w:r>
      <w:r w:rsidR="00DC4F64" w:rsidRPr="00E96577">
        <w:rPr>
          <w:rFonts w:ascii="Trebuchet MS" w:hAnsi="Trebuchet MS" w:cs="Verdana"/>
          <w:sz w:val="22"/>
          <w:szCs w:val="22"/>
          <w:lang w:val="en-US"/>
        </w:rPr>
        <w:t>rea</w:t>
      </w:r>
      <w:proofErr w:type="spellEnd"/>
      <w:r w:rsidR="00DC4F64" w:rsidRPr="00E96577">
        <w:rPr>
          <w:rFonts w:ascii="Trebuchet MS" w:hAnsi="Trebuchet MS" w:cs="Verdana"/>
          <w:sz w:val="22"/>
          <w:szCs w:val="22"/>
          <w:lang w:val="en-US"/>
        </w:rPr>
        <w:t xml:space="preserve"> </w:t>
      </w:r>
      <w:proofErr w:type="spellStart"/>
      <w:r w:rsidR="00DC4F64" w:rsidRPr="00E96577">
        <w:rPr>
          <w:rFonts w:ascii="Trebuchet MS" w:hAnsi="Trebuchet MS" w:cs="Verdana"/>
          <w:sz w:val="22"/>
          <w:szCs w:val="22"/>
          <w:lang w:val="en-US"/>
        </w:rPr>
        <w:t>competitivității</w:t>
      </w:r>
      <w:proofErr w:type="spellEnd"/>
      <w:r w:rsidR="00DC4F64" w:rsidRPr="00E96577">
        <w:rPr>
          <w:rFonts w:ascii="Trebuchet MS" w:hAnsi="Trebuchet MS" w:cs="Verdana"/>
          <w:sz w:val="22"/>
          <w:szCs w:val="22"/>
          <w:lang w:val="en-US"/>
        </w:rPr>
        <w:t xml:space="preserve"> </w:t>
      </w:r>
      <w:proofErr w:type="spellStart"/>
      <w:r w:rsidR="00DC4F64" w:rsidRPr="00E96577">
        <w:rPr>
          <w:rFonts w:ascii="Trebuchet MS" w:hAnsi="Trebuchet MS" w:cs="Verdana"/>
          <w:sz w:val="22"/>
          <w:szCs w:val="22"/>
          <w:lang w:val="en-US"/>
        </w:rPr>
        <w:t>economiei</w:t>
      </w:r>
      <w:proofErr w:type="spellEnd"/>
      <w:r w:rsidR="00DC4F64" w:rsidRPr="00E96577">
        <w:rPr>
          <w:rFonts w:ascii="Trebuchet MS" w:hAnsi="Trebuchet MS" w:cs="Verdana"/>
          <w:sz w:val="22"/>
          <w:szCs w:val="22"/>
          <w:lang w:val="en-US"/>
        </w:rPr>
        <w:t xml:space="preserve"> din </w:t>
      </w:r>
      <w:proofErr w:type="spellStart"/>
      <w:r w:rsidR="00DC4F64" w:rsidRPr="00E96577">
        <w:rPr>
          <w:rFonts w:ascii="Trebuchet MS" w:hAnsi="Trebuchet MS" w:cs="Verdana"/>
          <w:sz w:val="22"/>
          <w:szCs w:val="22"/>
          <w:lang w:val="en-US"/>
        </w:rPr>
        <w:t>teritoriu</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Analiza</w:t>
      </w:r>
      <w:proofErr w:type="spellEnd"/>
      <w:r w:rsidRPr="00E96577">
        <w:rPr>
          <w:rFonts w:ascii="Trebuchet MS" w:hAnsi="Trebuchet MS" w:cs="Verdana"/>
          <w:sz w:val="22"/>
          <w:szCs w:val="22"/>
          <w:lang w:val="en-US"/>
        </w:rPr>
        <w:t xml:space="preserve"> SWOT </w:t>
      </w:r>
      <w:proofErr w:type="spellStart"/>
      <w:r w:rsidRPr="00E96577">
        <w:rPr>
          <w:rFonts w:ascii="Trebuchet MS" w:hAnsi="Trebuchet MS" w:cs="Verdana"/>
          <w:sz w:val="22"/>
          <w:szCs w:val="22"/>
          <w:lang w:val="en-US"/>
        </w:rPr>
        <w:t>evidențiază</w:t>
      </w:r>
      <w:proofErr w:type="spellEnd"/>
      <w:r w:rsidRPr="00E96577">
        <w:rPr>
          <w:rFonts w:ascii="Trebuchet MS" w:hAnsi="Trebuchet MS" w:cs="Verdana"/>
          <w:sz w:val="22"/>
          <w:szCs w:val="22"/>
          <w:lang w:val="en-US"/>
        </w:rPr>
        <w:t xml:space="preserve"> </w:t>
      </w:r>
      <w:proofErr w:type="spellStart"/>
      <w:r w:rsidR="00CF3441" w:rsidRPr="00E96577">
        <w:rPr>
          <w:rFonts w:ascii="Trebuchet MS" w:hAnsi="Trebuchet MS" w:cs="Verdana"/>
          <w:sz w:val="22"/>
          <w:szCs w:val="22"/>
          <w:lang w:val="en-US"/>
        </w:rPr>
        <w:t>lipsa</w:t>
      </w:r>
      <w:proofErr w:type="spellEnd"/>
      <w:r w:rsidR="00CF3441" w:rsidRPr="00E96577">
        <w:rPr>
          <w:rFonts w:ascii="Trebuchet MS" w:hAnsi="Trebuchet MS" w:cs="Verdana"/>
          <w:sz w:val="22"/>
          <w:szCs w:val="22"/>
          <w:lang w:val="en-US"/>
        </w:rPr>
        <w:t xml:space="preserve"> </w:t>
      </w:r>
      <w:proofErr w:type="spellStart"/>
      <w:r w:rsidR="00CF3441" w:rsidRPr="00E96577">
        <w:rPr>
          <w:rFonts w:ascii="Trebuchet MS" w:hAnsi="Trebuchet MS" w:cs="Verdana"/>
          <w:sz w:val="22"/>
          <w:szCs w:val="22"/>
          <w:lang w:val="en-US"/>
        </w:rPr>
        <w:t>produselor</w:t>
      </w:r>
      <w:proofErr w:type="spellEnd"/>
      <w:r w:rsidR="00CF3441" w:rsidRPr="00E96577">
        <w:rPr>
          <w:rFonts w:ascii="Trebuchet MS" w:hAnsi="Trebuchet MS" w:cs="Verdana"/>
          <w:sz w:val="22"/>
          <w:szCs w:val="22"/>
          <w:lang w:val="en-US"/>
        </w:rPr>
        <w:t xml:space="preserve">, </w:t>
      </w:r>
      <w:proofErr w:type="spellStart"/>
      <w:r w:rsidR="00CF3441" w:rsidRPr="00E96577">
        <w:rPr>
          <w:rFonts w:ascii="Trebuchet MS" w:hAnsi="Trebuchet MS" w:cs="Verdana"/>
          <w:sz w:val="22"/>
          <w:szCs w:val="22"/>
          <w:lang w:val="en-US"/>
        </w:rPr>
        <w:t>practicilor</w:t>
      </w:r>
      <w:proofErr w:type="spellEnd"/>
      <w:r w:rsidR="00CF3441" w:rsidRPr="00E96577">
        <w:rPr>
          <w:rFonts w:ascii="Trebuchet MS" w:hAnsi="Trebuchet MS" w:cs="Verdana"/>
          <w:sz w:val="22"/>
          <w:szCs w:val="22"/>
          <w:lang w:val="en-US"/>
        </w:rPr>
        <w:t xml:space="preserve"> </w:t>
      </w:r>
      <w:proofErr w:type="spellStart"/>
      <w:r w:rsidR="00CF3441" w:rsidRPr="00E96577">
        <w:rPr>
          <w:rFonts w:ascii="Trebuchet MS" w:hAnsi="Trebuchet MS" w:cs="Verdana"/>
          <w:sz w:val="22"/>
          <w:szCs w:val="22"/>
          <w:lang w:val="en-US"/>
        </w:rPr>
        <w:t>și</w:t>
      </w:r>
      <w:proofErr w:type="spellEnd"/>
      <w:r w:rsidR="00CF3441" w:rsidRPr="00E96577">
        <w:rPr>
          <w:rFonts w:ascii="Trebuchet MS" w:hAnsi="Trebuchet MS" w:cs="Verdana"/>
          <w:sz w:val="22"/>
          <w:szCs w:val="22"/>
          <w:lang w:val="en-US"/>
        </w:rPr>
        <w:t xml:space="preserve"> </w:t>
      </w:r>
      <w:proofErr w:type="spellStart"/>
      <w:r w:rsidR="00CF3441" w:rsidRPr="00E96577">
        <w:rPr>
          <w:rFonts w:ascii="Trebuchet MS" w:hAnsi="Trebuchet MS" w:cs="Verdana"/>
          <w:sz w:val="22"/>
          <w:szCs w:val="22"/>
          <w:lang w:val="en-US"/>
        </w:rPr>
        <w:t>proceselor</w:t>
      </w:r>
      <w:proofErr w:type="spellEnd"/>
      <w:r w:rsidR="00CF3441" w:rsidRPr="00E96577">
        <w:rPr>
          <w:rFonts w:ascii="Trebuchet MS" w:hAnsi="Trebuchet MS" w:cs="Verdana"/>
          <w:sz w:val="22"/>
          <w:szCs w:val="22"/>
          <w:lang w:val="en-US"/>
        </w:rPr>
        <w:t xml:space="preserve"> </w:t>
      </w:r>
      <w:r w:rsidRPr="00E96577">
        <w:rPr>
          <w:rFonts w:ascii="Trebuchet MS" w:hAnsi="Trebuchet MS" w:cs="Verdana"/>
          <w:sz w:val="22"/>
          <w:szCs w:val="22"/>
          <w:lang w:val="en-US"/>
        </w:rPr>
        <w:t xml:space="preserve">care </w:t>
      </w:r>
      <w:proofErr w:type="spellStart"/>
      <w:proofErr w:type="gramStart"/>
      <w:r w:rsidRPr="00E96577">
        <w:rPr>
          <w:rFonts w:ascii="Trebuchet MS" w:hAnsi="Trebuchet MS" w:cs="Verdana"/>
          <w:sz w:val="22"/>
          <w:szCs w:val="22"/>
          <w:lang w:val="en-US"/>
        </w:rPr>
        <w:t>să</w:t>
      </w:r>
      <w:proofErr w:type="spellEnd"/>
      <w:proofErr w:type="gram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stimuleze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astfel</w:t>
      </w:r>
      <w:proofErr w:type="spellEnd"/>
      <w:r w:rsidRPr="00E96577">
        <w:rPr>
          <w:rFonts w:ascii="Trebuchet MS" w:hAnsi="Trebuchet MS" w:cs="Verdana"/>
          <w:sz w:val="22"/>
          <w:szCs w:val="22"/>
          <w:lang w:val="en-US"/>
        </w:rPr>
        <w:t xml:space="preserve"> de </w:t>
      </w:r>
      <w:proofErr w:type="spellStart"/>
      <w:r w:rsidRPr="00E96577">
        <w:rPr>
          <w:rFonts w:ascii="Trebuchet MS" w:hAnsi="Trebuchet MS" w:cs="Verdana"/>
          <w:sz w:val="22"/>
          <w:szCs w:val="22"/>
          <w:lang w:val="en-US"/>
        </w:rPr>
        <w:t>rezultate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în</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teritoriul</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Asociatiei</w:t>
      </w:r>
      <w:proofErr w:type="spellEnd"/>
      <w:r w:rsidRPr="00E96577">
        <w:rPr>
          <w:rFonts w:ascii="Trebuchet MS" w:hAnsi="Trebuchet MS" w:cs="Verdana"/>
          <w:sz w:val="22"/>
          <w:szCs w:val="22"/>
          <w:lang w:val="en-US"/>
        </w:rPr>
        <w:t xml:space="preserve"> GAL </w:t>
      </w:r>
      <w:proofErr w:type="spellStart"/>
      <w:r w:rsidRPr="00E96577">
        <w:rPr>
          <w:rFonts w:ascii="Trebuchet MS" w:hAnsi="Trebuchet MS" w:cs="Verdana"/>
          <w:sz w:val="22"/>
          <w:szCs w:val="22"/>
          <w:lang w:val="en-US"/>
        </w:rPr>
        <w:t>Tinutul</w:t>
      </w:r>
      <w:proofErr w:type="spellEnd"/>
      <w:r w:rsidRPr="00E96577">
        <w:rPr>
          <w:rFonts w:ascii="Trebuchet MS" w:hAnsi="Trebuchet MS" w:cs="Verdana"/>
          <w:sz w:val="22"/>
          <w:szCs w:val="22"/>
          <w:lang w:val="en-US"/>
        </w:rPr>
        <w:t xml:space="preserve"> Verde. </w:t>
      </w:r>
      <w:proofErr w:type="spellStart"/>
      <w:r w:rsidRPr="00E96577">
        <w:rPr>
          <w:rFonts w:ascii="Trebuchet MS" w:hAnsi="Trebuchet MS" w:cs="Verdana"/>
          <w:sz w:val="22"/>
          <w:szCs w:val="22"/>
          <w:lang w:val="en-US"/>
        </w:rPr>
        <w:t>Această</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situație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generează</w:t>
      </w:r>
      <w:proofErr w:type="spellEnd"/>
      <w:r w:rsidRPr="00E96577">
        <w:rPr>
          <w:rFonts w:ascii="Trebuchet MS" w:hAnsi="Trebuchet MS" w:cs="Verdana"/>
          <w:sz w:val="22"/>
          <w:szCs w:val="22"/>
          <w:lang w:val="en-US"/>
        </w:rPr>
        <w:t xml:space="preserve"> un </w:t>
      </w:r>
      <w:proofErr w:type="spellStart"/>
      <w:r w:rsidRPr="00E96577">
        <w:rPr>
          <w:rFonts w:ascii="Trebuchet MS" w:hAnsi="Trebuchet MS" w:cs="Verdana"/>
          <w:sz w:val="22"/>
          <w:szCs w:val="22"/>
          <w:lang w:val="en-US"/>
        </w:rPr>
        <w:t>efect</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negativ</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asupra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valorii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adăugate</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și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asupra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viabilității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afacerilor</w:t>
      </w:r>
      <w:proofErr w:type="spellEnd"/>
      <w:r w:rsidRPr="00E96577">
        <w:rPr>
          <w:rFonts w:ascii="Trebuchet MS" w:hAnsi="Trebuchet MS" w:cs="Verdana"/>
          <w:sz w:val="22"/>
          <w:szCs w:val="22"/>
          <w:lang w:val="en-US"/>
        </w:rPr>
        <w:t xml:space="preserve"> din </w:t>
      </w:r>
      <w:proofErr w:type="spellStart"/>
      <w:r w:rsidR="00CF3441" w:rsidRPr="00E96577">
        <w:rPr>
          <w:rFonts w:ascii="Trebuchet MS" w:hAnsi="Trebuchet MS" w:cs="Verdana"/>
          <w:sz w:val="22"/>
          <w:szCs w:val="22"/>
          <w:lang w:val="en-US"/>
        </w:rPr>
        <w:t>teritoriu</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și</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în</w:t>
      </w:r>
      <w:proofErr w:type="spellEnd"/>
      <w:r w:rsidRPr="00E96577">
        <w:rPr>
          <w:rFonts w:ascii="Trebuchet MS" w:hAnsi="Trebuchet MS" w:cs="Verdana"/>
          <w:sz w:val="22"/>
          <w:szCs w:val="22"/>
          <w:lang w:val="en-US"/>
        </w:rPr>
        <w:t xml:space="preserve"> mod implicit, </w:t>
      </w:r>
      <w:proofErr w:type="spellStart"/>
      <w:r w:rsidRPr="00E96577">
        <w:rPr>
          <w:rFonts w:ascii="Trebuchet MS" w:hAnsi="Trebuchet MS" w:cs="Verdana"/>
          <w:sz w:val="22"/>
          <w:szCs w:val="22"/>
          <w:lang w:val="en-US"/>
        </w:rPr>
        <w:t>asupra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nivelului</w:t>
      </w:r>
      <w:proofErr w:type="spellEnd"/>
      <w:r w:rsidRPr="00E96577">
        <w:rPr>
          <w:rFonts w:ascii="Trebuchet MS" w:hAnsi="Trebuchet MS" w:cs="Verdana"/>
          <w:sz w:val="22"/>
          <w:szCs w:val="22"/>
          <w:lang w:val="en-US"/>
        </w:rPr>
        <w:t xml:space="preserve"> de </w:t>
      </w:r>
      <w:proofErr w:type="spellStart"/>
      <w:r w:rsidRPr="00E96577">
        <w:rPr>
          <w:rFonts w:ascii="Trebuchet MS" w:hAnsi="Trebuchet MS" w:cs="Verdana"/>
          <w:sz w:val="22"/>
          <w:szCs w:val="22"/>
          <w:lang w:val="en-US"/>
        </w:rPr>
        <w:t>competitivitate</w:t>
      </w:r>
      <w:proofErr w:type="spellEnd"/>
      <w:r w:rsidRPr="00E96577">
        <w:rPr>
          <w:rFonts w:ascii="Trebuchet MS" w:hAnsi="Trebuchet MS" w:cs="Verdana"/>
          <w:sz w:val="22"/>
          <w:szCs w:val="22"/>
          <w:lang w:val="en-US"/>
        </w:rPr>
        <w:t xml:space="preserve"> al </w:t>
      </w:r>
      <w:proofErr w:type="spellStart"/>
      <w:r w:rsidRPr="00E96577">
        <w:rPr>
          <w:rFonts w:ascii="Trebuchet MS" w:hAnsi="Trebuchet MS" w:cs="Verdana"/>
          <w:sz w:val="22"/>
          <w:szCs w:val="22"/>
          <w:lang w:val="en-US"/>
        </w:rPr>
        <w:t>acestora</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în</w:t>
      </w:r>
      <w:proofErr w:type="spellEnd"/>
      <w:r w:rsidRPr="00E96577">
        <w:rPr>
          <w:rFonts w:ascii="Trebuchet MS" w:hAnsi="Trebuchet MS" w:cs="Verdana"/>
          <w:sz w:val="22"/>
          <w:szCs w:val="22"/>
          <w:lang w:val="en-US"/>
        </w:rPr>
        <w:t xml:space="preserve"> </w:t>
      </w:r>
      <w:proofErr w:type="spellStart"/>
      <w:r w:rsidRPr="00E96577">
        <w:rPr>
          <w:rFonts w:ascii="Trebuchet MS" w:hAnsi="Trebuchet MS" w:cs="Verdana"/>
          <w:sz w:val="22"/>
          <w:szCs w:val="22"/>
          <w:lang w:val="en-US"/>
        </w:rPr>
        <w:t>comparație</w:t>
      </w:r>
      <w:proofErr w:type="spellEnd"/>
      <w:r w:rsidRPr="00E96577">
        <w:rPr>
          <w:rFonts w:ascii="Trebuchet MS" w:hAnsi="Trebuchet MS" w:cs="Verdana"/>
          <w:sz w:val="22"/>
          <w:szCs w:val="22"/>
          <w:lang w:val="en-US"/>
        </w:rPr>
        <w:t xml:space="preserve"> cu </w:t>
      </w:r>
      <w:proofErr w:type="spellStart"/>
      <w:r w:rsidRPr="00E96577">
        <w:rPr>
          <w:rFonts w:ascii="Trebuchet MS" w:hAnsi="Trebuchet MS" w:cs="Verdana"/>
          <w:sz w:val="22"/>
          <w:szCs w:val="22"/>
          <w:lang w:val="en-US"/>
        </w:rPr>
        <w:t>nivelul</w:t>
      </w:r>
      <w:proofErr w:type="spellEnd"/>
      <w:r w:rsidRPr="00E96577">
        <w:rPr>
          <w:rFonts w:ascii="Trebuchet MS" w:hAnsi="Trebuchet MS" w:cs="Verdana"/>
          <w:sz w:val="22"/>
          <w:szCs w:val="22"/>
          <w:lang w:val="en-US"/>
        </w:rPr>
        <w:t xml:space="preserve"> existent </w:t>
      </w:r>
      <w:proofErr w:type="spellStart"/>
      <w:r w:rsidRPr="00E96577">
        <w:rPr>
          <w:rFonts w:ascii="Trebuchet MS" w:hAnsi="Trebuchet MS" w:cs="Verdana"/>
          <w:sz w:val="22"/>
          <w:szCs w:val="22"/>
          <w:lang w:val="en-US"/>
        </w:rPr>
        <w:t>în</w:t>
      </w:r>
      <w:proofErr w:type="spellEnd"/>
      <w:r w:rsidRPr="00E96577">
        <w:rPr>
          <w:rFonts w:ascii="Trebuchet MS" w:hAnsi="Trebuchet MS" w:cs="Verdana"/>
          <w:sz w:val="22"/>
          <w:szCs w:val="22"/>
          <w:lang w:val="en-US"/>
        </w:rPr>
        <w:t xml:space="preserve"> zona </w:t>
      </w:r>
      <w:proofErr w:type="spellStart"/>
      <w:r w:rsidRPr="00E96577">
        <w:rPr>
          <w:rFonts w:ascii="Trebuchet MS" w:hAnsi="Trebuchet MS" w:cs="Verdana"/>
          <w:sz w:val="22"/>
          <w:szCs w:val="22"/>
          <w:lang w:val="en-US"/>
        </w:rPr>
        <w:t>urbană</w:t>
      </w:r>
      <w:proofErr w:type="spellEnd"/>
      <w:r w:rsidRPr="00E96577">
        <w:rPr>
          <w:rFonts w:ascii="Trebuchet MS" w:hAnsi="Trebuchet MS" w:cs="Verdana"/>
          <w:sz w:val="22"/>
          <w:szCs w:val="22"/>
          <w:lang w:val="en-US"/>
        </w:rPr>
        <w:t>.</w:t>
      </w:r>
    </w:p>
    <w:p w:rsidR="00962B25" w:rsidRPr="00E96577" w:rsidRDefault="00B3714A" w:rsidP="00DD0B83">
      <w:pPr>
        <w:widowControl w:val="0"/>
        <w:autoSpaceDE w:val="0"/>
        <w:autoSpaceDN w:val="0"/>
        <w:adjustRightInd w:val="0"/>
        <w:spacing w:line="271" w:lineRule="auto"/>
        <w:ind w:firstLine="284"/>
        <w:jc w:val="both"/>
        <w:rPr>
          <w:rFonts w:ascii="Trebuchet MS" w:hAnsi="Trebuchet MS" w:cs="Verdana"/>
          <w:sz w:val="22"/>
          <w:szCs w:val="22"/>
        </w:rPr>
      </w:pPr>
      <w:r w:rsidRPr="00E96577">
        <w:rPr>
          <w:rFonts w:ascii="Trebuchet MS" w:hAnsi="Trebuchet MS" w:cs="Verdana"/>
          <w:sz w:val="22"/>
          <w:szCs w:val="22"/>
        </w:rPr>
        <w:t xml:space="preserve">Totodată, cooperarea dintre fermieri și alți actori în scopul dezvoltării de lanțuri scurte de aprovizionare și piețe locale sprijinite în cadrul acestei masuri poate conduce la creșterea competitivității, a valorii adăugate a produselor și la consolidarea rolului fermierilor în </w:t>
      </w:r>
      <w:proofErr w:type="spellStart"/>
      <w:r w:rsidRPr="00E96577">
        <w:rPr>
          <w:rFonts w:ascii="Trebuchet MS" w:hAnsi="Trebuchet MS" w:cs="Verdana"/>
          <w:sz w:val="22"/>
          <w:szCs w:val="22"/>
        </w:rPr>
        <w:t>lanţul</w:t>
      </w:r>
      <w:proofErr w:type="spellEnd"/>
      <w:r w:rsidRPr="00E96577">
        <w:rPr>
          <w:rFonts w:ascii="Trebuchet MS" w:hAnsi="Trebuchet MS" w:cs="Verdana"/>
          <w:sz w:val="22"/>
          <w:szCs w:val="22"/>
        </w:rPr>
        <w:t xml:space="preserve"> de aprovizionare, influențând pozitiv viabilitatea generală a </w:t>
      </w:r>
      <w:proofErr w:type="spellStart"/>
      <w:r w:rsidRPr="00E96577">
        <w:rPr>
          <w:rFonts w:ascii="Trebuchet MS" w:hAnsi="Trebuchet MS" w:cs="Verdana"/>
          <w:sz w:val="22"/>
          <w:szCs w:val="22"/>
        </w:rPr>
        <w:t>exploataţiilor</w:t>
      </w:r>
      <w:proofErr w:type="spellEnd"/>
      <w:r w:rsidRPr="00E96577">
        <w:rPr>
          <w:rFonts w:ascii="Trebuchet MS" w:hAnsi="Trebuchet MS" w:cs="Verdana"/>
          <w:sz w:val="22"/>
          <w:szCs w:val="22"/>
        </w:rPr>
        <w:t xml:space="preserve"> agricole</w:t>
      </w:r>
      <w:r w:rsidR="00110E61" w:rsidRPr="00E96577">
        <w:rPr>
          <w:rFonts w:ascii="Trebuchet MS" w:hAnsi="Trebuchet MS" w:cs="Verdana"/>
          <w:sz w:val="22"/>
          <w:szCs w:val="22"/>
        </w:rPr>
        <w:t>.</w:t>
      </w:r>
    </w:p>
    <w:p w:rsidR="00340446" w:rsidRPr="00E96577" w:rsidRDefault="00340446" w:rsidP="00DD0B83">
      <w:pPr>
        <w:tabs>
          <w:tab w:val="left" w:pos="195"/>
        </w:tabs>
        <w:spacing w:line="271" w:lineRule="auto"/>
        <w:jc w:val="both"/>
        <w:rPr>
          <w:rFonts w:ascii="Trebuchet MS" w:hAnsi="Trebuchet MS"/>
          <w:b/>
          <w:color w:val="00B050"/>
          <w:sz w:val="22"/>
          <w:szCs w:val="22"/>
          <w:lang w:val="it-IT"/>
        </w:rPr>
      </w:pPr>
      <w:r w:rsidRPr="00E96577">
        <w:rPr>
          <w:rFonts w:ascii="Trebuchet MS" w:hAnsi="Trebuchet MS"/>
          <w:b/>
          <w:color w:val="00B050"/>
          <w:sz w:val="22"/>
          <w:szCs w:val="22"/>
          <w:lang w:val="it-IT"/>
        </w:rPr>
        <w:t>Legatura masurii cu nevoile</w:t>
      </w:r>
      <w:r w:rsidR="007F6299" w:rsidRPr="00E96577">
        <w:rPr>
          <w:rFonts w:ascii="Trebuchet MS" w:hAnsi="Trebuchet MS"/>
          <w:b/>
          <w:color w:val="00B050"/>
          <w:sz w:val="22"/>
          <w:szCs w:val="22"/>
          <w:lang w:val="it-IT"/>
        </w:rPr>
        <w:t>:</w:t>
      </w:r>
    </w:p>
    <w:p w:rsidR="000A71AF" w:rsidRPr="00E96577" w:rsidRDefault="00DC429C" w:rsidP="00DD0B83">
      <w:pPr>
        <w:tabs>
          <w:tab w:val="left" w:pos="426"/>
        </w:tabs>
        <w:spacing w:line="271" w:lineRule="auto"/>
        <w:ind w:firstLine="284"/>
        <w:jc w:val="both"/>
        <w:rPr>
          <w:rFonts w:ascii="Trebuchet MS" w:eastAsia="Calibri" w:hAnsi="Trebuchet MS" w:cs="Cambria Math"/>
          <w:bCs/>
          <w:sz w:val="22"/>
          <w:szCs w:val="22"/>
          <w:lang w:eastAsia="en-US"/>
        </w:rPr>
      </w:pPr>
      <w:r w:rsidRPr="00E96577">
        <w:rPr>
          <w:rFonts w:ascii="Trebuchet MS" w:hAnsi="Trebuchet MS"/>
          <w:sz w:val="22"/>
          <w:szCs w:val="22"/>
          <w:lang w:val="it-IT"/>
        </w:rPr>
        <w:t>Nevoile care pot fi solutionate prin aceasta masura, identificate la nivel de teritoriu şi menţionat</w:t>
      </w:r>
      <w:r w:rsidR="00E96577">
        <w:rPr>
          <w:rFonts w:ascii="Trebuchet MS" w:hAnsi="Trebuchet MS"/>
          <w:sz w:val="22"/>
          <w:szCs w:val="22"/>
          <w:lang w:val="it-IT"/>
        </w:rPr>
        <w:t xml:space="preserve">e în Capitolul I din SDL, sunt: </w:t>
      </w:r>
      <w:r w:rsidR="000A71AF" w:rsidRPr="00E96577">
        <w:rPr>
          <w:rFonts w:ascii="Trebuchet MS" w:eastAsia="Calibri" w:hAnsi="Trebuchet MS"/>
          <w:b/>
          <w:bCs/>
          <w:sz w:val="22"/>
          <w:szCs w:val="22"/>
          <w:lang w:eastAsia="en-US"/>
        </w:rPr>
        <w:t>N1</w:t>
      </w:r>
      <w:r w:rsidR="00E96577">
        <w:rPr>
          <w:rFonts w:ascii="Trebuchet MS" w:eastAsia="Calibri" w:hAnsi="Trebuchet MS"/>
          <w:b/>
          <w:bCs/>
          <w:sz w:val="22"/>
          <w:szCs w:val="22"/>
          <w:lang w:eastAsia="en-US"/>
        </w:rPr>
        <w:t>.</w:t>
      </w:r>
      <w:r w:rsidR="000A71AF" w:rsidRPr="00E96577">
        <w:rPr>
          <w:rFonts w:ascii="Trebuchet MS" w:eastAsia="Calibri" w:hAnsi="Trebuchet MS"/>
          <w:bCs/>
          <w:sz w:val="22"/>
          <w:szCs w:val="22"/>
          <w:lang w:eastAsia="en-US"/>
        </w:rPr>
        <w:t xml:space="preserve">Reducerea gradului de sărăcie a </w:t>
      </w:r>
      <w:proofErr w:type="spellStart"/>
      <w:r w:rsidR="000A71AF" w:rsidRPr="00E96577">
        <w:rPr>
          <w:rFonts w:ascii="Trebuchet MS" w:eastAsia="Calibri" w:hAnsi="Trebuchet MS"/>
          <w:bCs/>
          <w:sz w:val="22"/>
          <w:szCs w:val="22"/>
          <w:lang w:eastAsia="en-US"/>
        </w:rPr>
        <w:t>populaţiei</w:t>
      </w:r>
      <w:proofErr w:type="spellEnd"/>
      <w:r w:rsidR="000A71AF" w:rsidRPr="00E96577">
        <w:rPr>
          <w:rFonts w:ascii="Trebuchet MS" w:eastAsia="Calibri" w:hAnsi="Trebuchet MS"/>
          <w:bCs/>
          <w:sz w:val="22"/>
          <w:szCs w:val="22"/>
          <w:lang w:eastAsia="en-US"/>
        </w:rPr>
        <w:t xml:space="preserve"> locale şi a </w:t>
      </w:r>
      <w:proofErr w:type="spellStart"/>
      <w:r w:rsidR="000A71AF" w:rsidRPr="00E96577">
        <w:rPr>
          <w:rFonts w:ascii="Trebuchet MS" w:eastAsia="Calibri" w:hAnsi="Trebuchet MS"/>
          <w:bCs/>
          <w:sz w:val="22"/>
          <w:szCs w:val="22"/>
          <w:lang w:eastAsia="en-US"/>
        </w:rPr>
        <w:t>creşterii</w:t>
      </w:r>
      <w:proofErr w:type="spellEnd"/>
      <w:r w:rsidR="000A71AF" w:rsidRPr="00E96577">
        <w:rPr>
          <w:rFonts w:ascii="Trebuchet MS" w:eastAsia="Calibri" w:hAnsi="Trebuchet MS"/>
          <w:bCs/>
          <w:sz w:val="22"/>
          <w:szCs w:val="22"/>
          <w:lang w:eastAsia="en-US"/>
        </w:rPr>
        <w:t xml:space="preserve"> nivelului de trai al acesteia;</w:t>
      </w:r>
      <w:r w:rsidR="00E96577">
        <w:rPr>
          <w:rFonts w:ascii="Trebuchet MS" w:eastAsia="Calibri" w:hAnsi="Trebuchet MS"/>
          <w:bCs/>
          <w:sz w:val="22"/>
          <w:szCs w:val="22"/>
          <w:lang w:eastAsia="en-US"/>
        </w:rPr>
        <w:t xml:space="preserve"> </w:t>
      </w:r>
      <w:r w:rsidR="000A71AF" w:rsidRPr="00E96577">
        <w:rPr>
          <w:rFonts w:ascii="Trebuchet MS" w:eastAsia="Calibri" w:hAnsi="Trebuchet MS"/>
          <w:b/>
          <w:bCs/>
          <w:sz w:val="22"/>
          <w:szCs w:val="22"/>
          <w:lang w:eastAsia="en-US"/>
        </w:rPr>
        <w:t>N2</w:t>
      </w:r>
      <w:r w:rsidR="00E96577">
        <w:rPr>
          <w:rFonts w:ascii="Trebuchet MS" w:eastAsia="Calibri" w:hAnsi="Trebuchet MS"/>
          <w:b/>
          <w:bCs/>
          <w:sz w:val="22"/>
          <w:szCs w:val="22"/>
          <w:lang w:eastAsia="en-US"/>
        </w:rPr>
        <w:t>.</w:t>
      </w:r>
      <w:r w:rsidR="000A71AF" w:rsidRPr="00E96577">
        <w:rPr>
          <w:rFonts w:ascii="Trebuchet MS" w:eastAsia="Calibri" w:hAnsi="Trebuchet MS"/>
          <w:bCs/>
          <w:sz w:val="22"/>
          <w:szCs w:val="22"/>
          <w:lang w:eastAsia="en-US"/>
        </w:rPr>
        <w:t>Pregătirea/calificarea resursei umane în domeniul agricol;</w:t>
      </w:r>
      <w:r w:rsidR="00E96577">
        <w:rPr>
          <w:rFonts w:ascii="Trebuchet MS" w:eastAsia="Calibri" w:hAnsi="Trebuchet MS"/>
          <w:bCs/>
          <w:sz w:val="22"/>
          <w:szCs w:val="22"/>
          <w:lang w:eastAsia="en-US"/>
        </w:rPr>
        <w:t xml:space="preserve"> </w:t>
      </w:r>
      <w:r w:rsidR="00E96577">
        <w:rPr>
          <w:rFonts w:ascii="Trebuchet MS" w:eastAsia="Calibri" w:hAnsi="Trebuchet MS"/>
          <w:b/>
          <w:bCs/>
          <w:sz w:val="22"/>
          <w:szCs w:val="22"/>
          <w:lang w:eastAsia="en-US"/>
        </w:rPr>
        <w:t>N3.</w:t>
      </w:r>
      <w:r w:rsidR="000A71AF" w:rsidRPr="00E96577">
        <w:rPr>
          <w:rFonts w:ascii="Trebuchet MS" w:eastAsia="Calibri" w:hAnsi="Trebuchet MS"/>
          <w:bCs/>
          <w:sz w:val="22"/>
          <w:szCs w:val="22"/>
          <w:lang w:eastAsia="en-US"/>
        </w:rPr>
        <w:t>Creșterea competitivității în agricultură;</w:t>
      </w:r>
      <w:r w:rsidR="00E96577">
        <w:rPr>
          <w:rFonts w:ascii="Trebuchet MS" w:eastAsia="Calibri" w:hAnsi="Trebuchet MS"/>
          <w:bCs/>
          <w:sz w:val="22"/>
          <w:szCs w:val="22"/>
          <w:lang w:eastAsia="en-US"/>
        </w:rPr>
        <w:t xml:space="preserve"> </w:t>
      </w:r>
      <w:r w:rsidR="00E96577">
        <w:rPr>
          <w:rFonts w:ascii="Trebuchet MS" w:eastAsia="Calibri" w:hAnsi="Trebuchet MS"/>
          <w:b/>
          <w:bCs/>
          <w:sz w:val="22"/>
          <w:szCs w:val="22"/>
          <w:lang w:eastAsia="en-US"/>
        </w:rPr>
        <w:t>N</w:t>
      </w:r>
      <w:r w:rsidR="000A71AF" w:rsidRPr="00E96577">
        <w:rPr>
          <w:rFonts w:ascii="Trebuchet MS" w:eastAsia="Calibri" w:hAnsi="Trebuchet MS"/>
          <w:b/>
          <w:bCs/>
          <w:sz w:val="22"/>
          <w:szCs w:val="22"/>
          <w:lang w:eastAsia="en-US"/>
        </w:rPr>
        <w:t>4</w:t>
      </w:r>
      <w:r w:rsidR="00E96577">
        <w:rPr>
          <w:rFonts w:ascii="Trebuchet MS" w:eastAsia="Calibri" w:hAnsi="Trebuchet MS"/>
          <w:b/>
          <w:bCs/>
          <w:sz w:val="22"/>
          <w:szCs w:val="22"/>
          <w:lang w:eastAsia="en-US"/>
        </w:rPr>
        <w:t>.</w:t>
      </w:r>
      <w:r w:rsidR="000A71AF" w:rsidRPr="00E96577">
        <w:rPr>
          <w:rFonts w:ascii="Trebuchet MS" w:eastAsia="Calibri" w:hAnsi="Trebuchet MS"/>
          <w:bCs/>
          <w:sz w:val="22"/>
          <w:szCs w:val="22"/>
          <w:lang w:eastAsia="en-US"/>
        </w:rPr>
        <w:t xml:space="preserve">Creşterea atractivității zonei în special pentru tineri şi reducerea </w:t>
      </w:r>
      <w:proofErr w:type="spellStart"/>
      <w:r w:rsidR="000A71AF" w:rsidRPr="00E96577">
        <w:rPr>
          <w:rFonts w:ascii="Trebuchet MS" w:eastAsia="Calibri" w:hAnsi="Trebuchet MS"/>
          <w:bCs/>
          <w:sz w:val="22"/>
          <w:szCs w:val="22"/>
          <w:lang w:eastAsia="en-US"/>
        </w:rPr>
        <w:t>migraţiei</w:t>
      </w:r>
      <w:proofErr w:type="spellEnd"/>
      <w:r w:rsidR="000A71AF" w:rsidRPr="00E96577">
        <w:rPr>
          <w:rFonts w:ascii="Trebuchet MS" w:eastAsia="Calibri" w:hAnsi="Trebuchet MS"/>
          <w:bCs/>
          <w:sz w:val="22"/>
          <w:szCs w:val="22"/>
          <w:lang w:eastAsia="en-US"/>
        </w:rPr>
        <w:t xml:space="preserve"> acestora către zonele urbane;</w:t>
      </w:r>
      <w:r w:rsidR="00E96577">
        <w:rPr>
          <w:rFonts w:ascii="Trebuchet MS" w:eastAsia="Calibri" w:hAnsi="Trebuchet MS"/>
          <w:bCs/>
          <w:sz w:val="22"/>
          <w:szCs w:val="22"/>
          <w:lang w:eastAsia="en-US"/>
        </w:rPr>
        <w:t xml:space="preserve"> </w:t>
      </w:r>
      <w:r w:rsidR="000A71AF" w:rsidRPr="00E96577">
        <w:rPr>
          <w:rFonts w:ascii="Trebuchet MS" w:eastAsia="Calibri" w:hAnsi="Trebuchet MS"/>
          <w:b/>
          <w:bCs/>
          <w:sz w:val="22"/>
          <w:szCs w:val="22"/>
          <w:lang w:eastAsia="en-US"/>
        </w:rPr>
        <w:t>N7</w:t>
      </w:r>
      <w:r w:rsidR="00E96577">
        <w:rPr>
          <w:rFonts w:ascii="Trebuchet MS" w:eastAsia="Calibri" w:hAnsi="Trebuchet MS"/>
          <w:b/>
          <w:bCs/>
          <w:sz w:val="22"/>
          <w:szCs w:val="22"/>
          <w:lang w:eastAsia="en-US"/>
        </w:rPr>
        <w:t>.</w:t>
      </w:r>
      <w:r w:rsidR="000A71AF" w:rsidRPr="00E96577">
        <w:rPr>
          <w:rFonts w:ascii="Trebuchet MS" w:eastAsia="Calibri" w:hAnsi="Trebuchet MS"/>
          <w:bCs/>
          <w:sz w:val="22"/>
          <w:szCs w:val="22"/>
          <w:lang w:eastAsia="en-US"/>
        </w:rPr>
        <w:t>Încurajarea fermelor mici şi medii;</w:t>
      </w:r>
      <w:r w:rsidR="00E96577">
        <w:rPr>
          <w:rFonts w:ascii="Trebuchet MS" w:eastAsia="Calibri" w:hAnsi="Trebuchet MS"/>
          <w:bCs/>
          <w:sz w:val="22"/>
          <w:szCs w:val="22"/>
          <w:lang w:eastAsia="en-US"/>
        </w:rPr>
        <w:t xml:space="preserve"> </w:t>
      </w:r>
      <w:r w:rsidR="000A71AF" w:rsidRPr="00E96577">
        <w:rPr>
          <w:rFonts w:ascii="Trebuchet MS" w:eastAsia="Calibri" w:hAnsi="Trebuchet MS"/>
          <w:b/>
          <w:bCs/>
          <w:sz w:val="22"/>
          <w:szCs w:val="22"/>
          <w:lang w:eastAsia="en-US"/>
        </w:rPr>
        <w:t>N8</w:t>
      </w:r>
      <w:r w:rsidR="00E96577">
        <w:rPr>
          <w:rFonts w:ascii="Trebuchet MS" w:eastAsia="Calibri" w:hAnsi="Trebuchet MS"/>
          <w:b/>
          <w:bCs/>
          <w:sz w:val="22"/>
          <w:szCs w:val="22"/>
          <w:lang w:eastAsia="en-US"/>
        </w:rPr>
        <w:t>.</w:t>
      </w:r>
      <w:r w:rsidR="000A71AF" w:rsidRPr="00E96577">
        <w:rPr>
          <w:rFonts w:ascii="Trebuchet MS" w:eastAsia="Calibri" w:hAnsi="Trebuchet MS"/>
          <w:bCs/>
          <w:sz w:val="22"/>
          <w:szCs w:val="22"/>
          <w:lang w:eastAsia="en-US"/>
        </w:rPr>
        <w:t>S</w:t>
      </w:r>
      <w:r w:rsidR="000A71AF" w:rsidRPr="00E96577">
        <w:rPr>
          <w:rFonts w:ascii="Trebuchet MS" w:eastAsia="Calibri" w:hAnsi="Trebuchet MS" w:cs="Cambria Math"/>
          <w:bCs/>
          <w:sz w:val="22"/>
          <w:szCs w:val="22"/>
          <w:lang w:eastAsia="en-US"/>
        </w:rPr>
        <w:t>prijinirea apicultorilor</w:t>
      </w:r>
      <w:r w:rsidR="00686BB9" w:rsidRPr="00E96577">
        <w:rPr>
          <w:rFonts w:ascii="Trebuchet MS" w:eastAsia="Calibri" w:hAnsi="Trebuchet MS" w:cs="Cambria Math"/>
          <w:bCs/>
          <w:sz w:val="22"/>
          <w:szCs w:val="22"/>
          <w:lang w:eastAsia="en-US"/>
        </w:rPr>
        <w:t>,</w:t>
      </w:r>
      <w:r w:rsidR="000A71AF" w:rsidRPr="00E96577">
        <w:rPr>
          <w:rFonts w:ascii="Trebuchet MS" w:eastAsia="Calibri" w:hAnsi="Trebuchet MS" w:cs="Cambria Math"/>
          <w:bCs/>
          <w:sz w:val="22"/>
          <w:szCs w:val="22"/>
          <w:lang w:eastAsia="en-US"/>
        </w:rPr>
        <w:t xml:space="preserve"> legumicultorilor</w:t>
      </w:r>
      <w:r w:rsidR="00686BB9" w:rsidRPr="00E96577">
        <w:rPr>
          <w:rFonts w:ascii="Trebuchet MS" w:eastAsia="Calibri" w:hAnsi="Trebuchet MS" w:cs="Cambria Math"/>
          <w:bCs/>
          <w:sz w:val="22"/>
          <w:szCs w:val="22"/>
          <w:lang w:eastAsia="en-US"/>
        </w:rPr>
        <w:t>, pomicultorilor</w:t>
      </w:r>
      <w:r w:rsidR="000A71AF" w:rsidRPr="00E96577">
        <w:rPr>
          <w:rFonts w:ascii="Trebuchet MS" w:eastAsia="Calibri" w:hAnsi="Trebuchet MS" w:cs="Cambria Math"/>
          <w:bCs/>
          <w:sz w:val="22"/>
          <w:szCs w:val="22"/>
          <w:lang w:eastAsia="en-US"/>
        </w:rPr>
        <w:t xml:space="preserve"> în promovarea </w:t>
      </w:r>
      <w:proofErr w:type="spellStart"/>
      <w:r w:rsidR="000A71AF" w:rsidRPr="00E96577">
        <w:rPr>
          <w:rFonts w:ascii="Trebuchet MS" w:eastAsia="Calibri" w:hAnsi="Trebuchet MS" w:cs="Cambria Math"/>
          <w:bCs/>
          <w:sz w:val="22"/>
          <w:szCs w:val="22"/>
          <w:lang w:eastAsia="en-US"/>
        </w:rPr>
        <w:t>investiţiilor</w:t>
      </w:r>
      <w:proofErr w:type="spellEnd"/>
      <w:r w:rsidR="000A71AF" w:rsidRPr="00E96577">
        <w:rPr>
          <w:rFonts w:ascii="Trebuchet MS" w:eastAsia="Calibri" w:hAnsi="Trebuchet MS" w:cs="Cambria Math"/>
          <w:bCs/>
          <w:sz w:val="22"/>
          <w:szCs w:val="22"/>
          <w:lang w:eastAsia="en-US"/>
        </w:rPr>
        <w:t xml:space="preserve"> și în integrarea </w:t>
      </w:r>
      <w:proofErr w:type="spellStart"/>
      <w:r w:rsidR="000A71AF" w:rsidRPr="00E96577">
        <w:rPr>
          <w:rFonts w:ascii="Trebuchet MS" w:eastAsia="Calibri" w:hAnsi="Trebuchet MS" w:cs="Cambria Math"/>
          <w:bCs/>
          <w:sz w:val="22"/>
          <w:szCs w:val="22"/>
          <w:lang w:eastAsia="en-US"/>
        </w:rPr>
        <w:t>producţiei</w:t>
      </w:r>
      <w:proofErr w:type="spellEnd"/>
      <w:r w:rsidR="000A71AF" w:rsidRPr="00E96577">
        <w:rPr>
          <w:rFonts w:ascii="Trebuchet MS" w:eastAsia="Calibri" w:hAnsi="Trebuchet MS" w:cs="Cambria Math"/>
          <w:bCs/>
          <w:sz w:val="22"/>
          <w:szCs w:val="22"/>
          <w:lang w:eastAsia="en-US"/>
        </w:rPr>
        <w:t xml:space="preserve"> cu procesarea la nivelul fermei</w:t>
      </w:r>
      <w:r w:rsidR="000A71AF" w:rsidRPr="00E96577">
        <w:rPr>
          <w:rFonts w:ascii="Trebuchet MS" w:eastAsia="Calibri" w:hAnsi="Trebuchet MS"/>
          <w:bCs/>
          <w:sz w:val="22"/>
          <w:szCs w:val="22"/>
          <w:lang w:eastAsia="en-US"/>
        </w:rPr>
        <w:t>;</w:t>
      </w:r>
      <w:r w:rsidR="00E96577">
        <w:rPr>
          <w:rFonts w:ascii="Trebuchet MS" w:eastAsia="Calibri" w:hAnsi="Trebuchet MS"/>
          <w:bCs/>
          <w:sz w:val="22"/>
          <w:szCs w:val="22"/>
          <w:lang w:eastAsia="en-US"/>
        </w:rPr>
        <w:t xml:space="preserve"> </w:t>
      </w:r>
      <w:r w:rsidR="000A71AF" w:rsidRPr="00E96577">
        <w:rPr>
          <w:rFonts w:ascii="Trebuchet MS" w:eastAsia="Calibri" w:hAnsi="Trebuchet MS"/>
          <w:b/>
          <w:bCs/>
          <w:sz w:val="22"/>
          <w:szCs w:val="22"/>
          <w:lang w:eastAsia="en-US"/>
        </w:rPr>
        <w:t>N9</w:t>
      </w:r>
      <w:r w:rsidR="00E96577">
        <w:rPr>
          <w:rFonts w:ascii="Trebuchet MS" w:eastAsia="Calibri" w:hAnsi="Trebuchet MS"/>
          <w:b/>
          <w:bCs/>
          <w:sz w:val="22"/>
          <w:szCs w:val="22"/>
          <w:lang w:eastAsia="en-US"/>
        </w:rPr>
        <w:t>.</w:t>
      </w:r>
      <w:r w:rsidR="000A71AF" w:rsidRPr="00E96577">
        <w:rPr>
          <w:rFonts w:ascii="Trebuchet MS" w:eastAsia="Calibri" w:hAnsi="Trebuchet MS" w:cs="Cambria Math"/>
          <w:bCs/>
          <w:sz w:val="22"/>
          <w:szCs w:val="22"/>
          <w:lang w:eastAsia="en-US"/>
        </w:rPr>
        <w:t xml:space="preserve">Modernizarea fermelor şi alinierea la standardele de </w:t>
      </w:r>
      <w:proofErr w:type="spellStart"/>
      <w:r w:rsidR="000A71AF" w:rsidRPr="00E96577">
        <w:rPr>
          <w:rFonts w:ascii="Trebuchet MS" w:eastAsia="Calibri" w:hAnsi="Trebuchet MS" w:cs="Cambria Math"/>
          <w:bCs/>
          <w:sz w:val="22"/>
          <w:szCs w:val="22"/>
          <w:lang w:eastAsia="en-US"/>
        </w:rPr>
        <w:lastRenderedPageBreak/>
        <w:t>funcţionare</w:t>
      </w:r>
      <w:proofErr w:type="spellEnd"/>
      <w:r w:rsidR="000A71AF" w:rsidRPr="00E96577">
        <w:rPr>
          <w:rFonts w:ascii="Trebuchet MS" w:eastAsia="Calibri" w:hAnsi="Trebuchet MS" w:cs="Cambria Math"/>
          <w:bCs/>
          <w:sz w:val="22"/>
          <w:szCs w:val="22"/>
          <w:lang w:eastAsia="en-US"/>
        </w:rPr>
        <w:t xml:space="preserve"> ale UE (în special pe </w:t>
      </w:r>
      <w:proofErr w:type="spellStart"/>
      <w:r w:rsidR="000A71AF" w:rsidRPr="00E96577">
        <w:rPr>
          <w:rFonts w:ascii="Trebuchet MS" w:eastAsia="Calibri" w:hAnsi="Trebuchet MS" w:cs="Cambria Math"/>
          <w:bCs/>
          <w:sz w:val="22"/>
          <w:szCs w:val="22"/>
          <w:lang w:eastAsia="en-US"/>
        </w:rPr>
        <w:t>condiţiile</w:t>
      </w:r>
      <w:proofErr w:type="spellEnd"/>
      <w:r w:rsidR="000A71AF" w:rsidRPr="00E96577">
        <w:rPr>
          <w:rFonts w:ascii="Trebuchet MS" w:eastAsia="Calibri" w:hAnsi="Trebuchet MS" w:cs="Cambria Math"/>
          <w:bCs/>
          <w:sz w:val="22"/>
          <w:szCs w:val="22"/>
          <w:lang w:eastAsia="en-US"/>
        </w:rPr>
        <w:t xml:space="preserve"> de mediu)</w:t>
      </w:r>
      <w:r w:rsidR="000A71AF" w:rsidRPr="00E96577">
        <w:rPr>
          <w:rFonts w:ascii="Trebuchet MS" w:eastAsia="Calibri" w:hAnsi="Trebuchet MS"/>
          <w:bCs/>
          <w:sz w:val="22"/>
          <w:szCs w:val="22"/>
          <w:lang w:eastAsia="en-US"/>
        </w:rPr>
        <w:t>;</w:t>
      </w:r>
      <w:r w:rsidR="00E96577">
        <w:rPr>
          <w:rFonts w:ascii="Trebuchet MS" w:eastAsia="Calibri" w:hAnsi="Trebuchet MS"/>
          <w:bCs/>
          <w:sz w:val="22"/>
          <w:szCs w:val="22"/>
          <w:lang w:eastAsia="en-US"/>
        </w:rPr>
        <w:t xml:space="preserve"> </w:t>
      </w:r>
      <w:r w:rsidR="000A71AF" w:rsidRPr="00E96577">
        <w:rPr>
          <w:rFonts w:ascii="Trebuchet MS" w:eastAsia="Calibri" w:hAnsi="Trebuchet MS" w:cs="Cambria Math"/>
          <w:b/>
          <w:bCs/>
          <w:sz w:val="22"/>
          <w:szCs w:val="22"/>
          <w:lang w:eastAsia="en-US"/>
        </w:rPr>
        <w:t>N10</w:t>
      </w:r>
      <w:r w:rsidR="00E96577">
        <w:rPr>
          <w:rFonts w:ascii="Trebuchet MS" w:eastAsia="Calibri" w:hAnsi="Trebuchet MS" w:cs="Cambria Math"/>
          <w:b/>
          <w:bCs/>
          <w:sz w:val="22"/>
          <w:szCs w:val="22"/>
          <w:lang w:eastAsia="en-US"/>
        </w:rPr>
        <w:t>.</w:t>
      </w:r>
      <w:r w:rsidR="000A71AF" w:rsidRPr="00E96577">
        <w:rPr>
          <w:rFonts w:ascii="Trebuchet MS" w:eastAsia="Calibri" w:hAnsi="Trebuchet MS" w:cs="Cambria Math"/>
          <w:bCs/>
          <w:sz w:val="22"/>
          <w:szCs w:val="22"/>
          <w:lang w:eastAsia="en-US"/>
        </w:rPr>
        <w:t xml:space="preserve">Procesarea produselor agricole şi crearea </w:t>
      </w:r>
      <w:proofErr w:type="spellStart"/>
      <w:r w:rsidR="000A71AF" w:rsidRPr="00E96577">
        <w:rPr>
          <w:rFonts w:ascii="Trebuchet MS" w:eastAsia="Calibri" w:hAnsi="Trebuchet MS" w:cs="Cambria Math"/>
          <w:bCs/>
          <w:sz w:val="22"/>
          <w:szCs w:val="22"/>
          <w:lang w:eastAsia="en-US"/>
        </w:rPr>
        <w:t>lanţurilor</w:t>
      </w:r>
      <w:proofErr w:type="spellEnd"/>
      <w:r w:rsidR="000A71AF" w:rsidRPr="00E96577">
        <w:rPr>
          <w:rFonts w:ascii="Trebuchet MS" w:eastAsia="Calibri" w:hAnsi="Trebuchet MS" w:cs="Cambria Math"/>
          <w:bCs/>
          <w:sz w:val="22"/>
          <w:szCs w:val="22"/>
          <w:lang w:eastAsia="en-US"/>
        </w:rPr>
        <w:t xml:space="preserve"> scurte de comercializare</w:t>
      </w:r>
      <w:r w:rsidR="000A71AF" w:rsidRPr="00E96577">
        <w:rPr>
          <w:rFonts w:ascii="Trebuchet MS" w:eastAsia="Calibri" w:hAnsi="Trebuchet MS"/>
          <w:bCs/>
          <w:sz w:val="22"/>
          <w:szCs w:val="22"/>
          <w:lang w:eastAsia="en-US"/>
        </w:rPr>
        <w:t>;</w:t>
      </w:r>
      <w:r w:rsidR="00E96577">
        <w:rPr>
          <w:rFonts w:ascii="Trebuchet MS" w:eastAsia="Calibri" w:hAnsi="Trebuchet MS"/>
          <w:bCs/>
          <w:sz w:val="22"/>
          <w:szCs w:val="22"/>
          <w:lang w:eastAsia="en-US"/>
        </w:rPr>
        <w:t xml:space="preserve"> </w:t>
      </w:r>
      <w:r w:rsidR="000A71AF" w:rsidRPr="00E96577">
        <w:rPr>
          <w:rFonts w:ascii="Trebuchet MS" w:eastAsia="Calibri" w:hAnsi="Trebuchet MS" w:cs="Cambria Math"/>
          <w:b/>
          <w:bCs/>
          <w:sz w:val="22"/>
          <w:szCs w:val="22"/>
          <w:lang w:eastAsia="en-US"/>
        </w:rPr>
        <w:t>N11</w:t>
      </w:r>
      <w:r w:rsidR="00E96577">
        <w:rPr>
          <w:rFonts w:ascii="Trebuchet MS" w:eastAsia="Calibri" w:hAnsi="Trebuchet MS" w:cs="Cambria Math"/>
          <w:b/>
          <w:bCs/>
          <w:sz w:val="22"/>
          <w:szCs w:val="22"/>
          <w:lang w:eastAsia="en-US"/>
        </w:rPr>
        <w:t>.</w:t>
      </w:r>
      <w:r w:rsidR="000A71AF" w:rsidRPr="00E96577">
        <w:rPr>
          <w:rFonts w:ascii="Trebuchet MS" w:eastAsia="Calibri" w:hAnsi="Trebuchet MS" w:cs="Cambria Math"/>
          <w:bCs/>
          <w:sz w:val="22"/>
          <w:szCs w:val="22"/>
          <w:lang w:eastAsia="en-US"/>
        </w:rPr>
        <w:t>Încurajarea înființării formelor asociative</w:t>
      </w:r>
      <w:r w:rsidR="000A71AF" w:rsidRPr="00E96577">
        <w:rPr>
          <w:rFonts w:ascii="Trebuchet MS" w:eastAsia="Calibri" w:hAnsi="Trebuchet MS"/>
          <w:bCs/>
          <w:sz w:val="22"/>
          <w:szCs w:val="22"/>
          <w:lang w:eastAsia="en-US"/>
        </w:rPr>
        <w:t>;</w:t>
      </w:r>
      <w:r w:rsidR="00E96577">
        <w:rPr>
          <w:rFonts w:ascii="Trebuchet MS" w:eastAsia="Calibri" w:hAnsi="Trebuchet MS"/>
          <w:bCs/>
          <w:sz w:val="22"/>
          <w:szCs w:val="22"/>
          <w:lang w:eastAsia="en-US"/>
        </w:rPr>
        <w:t xml:space="preserve"> </w:t>
      </w:r>
      <w:r w:rsidR="00E96577">
        <w:rPr>
          <w:rFonts w:ascii="Trebuchet MS" w:eastAsia="Calibri" w:hAnsi="Trebuchet MS" w:cs="Cambria Math"/>
          <w:b/>
          <w:bCs/>
          <w:sz w:val="22"/>
          <w:szCs w:val="22"/>
          <w:lang w:eastAsia="en-US"/>
        </w:rPr>
        <w:t>N</w:t>
      </w:r>
      <w:r w:rsidR="000A71AF" w:rsidRPr="00E96577">
        <w:rPr>
          <w:rFonts w:ascii="Trebuchet MS" w:eastAsia="Calibri" w:hAnsi="Trebuchet MS" w:cs="Cambria Math"/>
          <w:b/>
          <w:bCs/>
          <w:sz w:val="22"/>
          <w:szCs w:val="22"/>
          <w:lang w:eastAsia="en-US"/>
        </w:rPr>
        <w:t>12</w:t>
      </w:r>
      <w:r w:rsidR="00E96577">
        <w:rPr>
          <w:rFonts w:ascii="Trebuchet MS" w:eastAsia="Calibri" w:hAnsi="Trebuchet MS" w:cs="Cambria Math"/>
          <w:b/>
          <w:bCs/>
          <w:sz w:val="22"/>
          <w:szCs w:val="22"/>
          <w:lang w:eastAsia="en-US"/>
        </w:rPr>
        <w:t>.</w:t>
      </w:r>
      <w:r w:rsidR="000A71AF" w:rsidRPr="00E96577">
        <w:rPr>
          <w:rFonts w:ascii="Trebuchet MS" w:eastAsia="Calibri" w:hAnsi="Trebuchet MS" w:cs="Cambria Math"/>
          <w:bCs/>
          <w:sz w:val="22"/>
          <w:szCs w:val="22"/>
          <w:lang w:eastAsia="en-US"/>
        </w:rPr>
        <w:t xml:space="preserve">Dotarea cu tehnologii, </w:t>
      </w:r>
      <w:proofErr w:type="spellStart"/>
      <w:r w:rsidR="000A71AF" w:rsidRPr="00E96577">
        <w:rPr>
          <w:rFonts w:ascii="Trebuchet MS" w:eastAsia="Calibri" w:hAnsi="Trebuchet MS" w:cs="Cambria Math"/>
          <w:bCs/>
          <w:sz w:val="22"/>
          <w:szCs w:val="22"/>
          <w:lang w:eastAsia="en-US"/>
        </w:rPr>
        <w:t>maşini</w:t>
      </w:r>
      <w:proofErr w:type="spellEnd"/>
      <w:r w:rsidR="000A71AF" w:rsidRPr="00E96577">
        <w:rPr>
          <w:rFonts w:ascii="Trebuchet MS" w:eastAsia="Calibri" w:hAnsi="Trebuchet MS" w:cs="Cambria Math"/>
          <w:bCs/>
          <w:sz w:val="22"/>
          <w:szCs w:val="22"/>
          <w:lang w:eastAsia="en-US"/>
        </w:rPr>
        <w:t xml:space="preserve"> şi utilaje performante în agricultură</w:t>
      </w:r>
      <w:r w:rsidR="000A71AF" w:rsidRPr="00E96577">
        <w:rPr>
          <w:rFonts w:ascii="Trebuchet MS" w:eastAsia="Calibri" w:hAnsi="Trebuchet MS"/>
          <w:bCs/>
          <w:sz w:val="22"/>
          <w:szCs w:val="22"/>
          <w:lang w:eastAsia="en-US"/>
        </w:rPr>
        <w:t>;</w:t>
      </w:r>
      <w:r w:rsidR="00E96577">
        <w:rPr>
          <w:rFonts w:ascii="Trebuchet MS" w:eastAsia="Calibri" w:hAnsi="Trebuchet MS"/>
          <w:bCs/>
          <w:sz w:val="22"/>
          <w:szCs w:val="22"/>
          <w:lang w:eastAsia="en-US"/>
        </w:rPr>
        <w:t xml:space="preserve"> </w:t>
      </w:r>
      <w:r w:rsidR="000A71AF" w:rsidRPr="00E96577">
        <w:rPr>
          <w:rFonts w:ascii="Trebuchet MS" w:eastAsia="Calibri" w:hAnsi="Trebuchet MS" w:cs="Cambria Math"/>
          <w:b/>
          <w:bCs/>
          <w:sz w:val="22"/>
          <w:szCs w:val="22"/>
          <w:lang w:eastAsia="en-US"/>
        </w:rPr>
        <w:t>N14</w:t>
      </w:r>
      <w:r w:rsidR="00E96577">
        <w:rPr>
          <w:rFonts w:ascii="Trebuchet MS" w:eastAsia="Calibri" w:hAnsi="Trebuchet MS" w:cs="Cambria Math"/>
          <w:b/>
          <w:bCs/>
          <w:sz w:val="22"/>
          <w:szCs w:val="22"/>
          <w:lang w:eastAsia="en-US"/>
        </w:rPr>
        <w:t>.</w:t>
      </w:r>
      <w:r w:rsidR="000A71AF" w:rsidRPr="00E96577">
        <w:rPr>
          <w:rFonts w:ascii="Trebuchet MS" w:eastAsia="Calibri" w:hAnsi="Trebuchet MS" w:cs="Cambria Math"/>
          <w:bCs/>
          <w:sz w:val="22"/>
          <w:szCs w:val="22"/>
          <w:lang w:eastAsia="en-US"/>
        </w:rPr>
        <w:t xml:space="preserve">Întinerirea </w:t>
      </w:r>
      <w:proofErr w:type="spellStart"/>
      <w:r w:rsidR="000A71AF" w:rsidRPr="00E96577">
        <w:rPr>
          <w:rFonts w:ascii="Trebuchet MS" w:eastAsia="Calibri" w:hAnsi="Trebuchet MS" w:cs="Cambria Math"/>
          <w:bCs/>
          <w:sz w:val="22"/>
          <w:szCs w:val="22"/>
          <w:lang w:eastAsia="en-US"/>
        </w:rPr>
        <w:t>generaţiei</w:t>
      </w:r>
      <w:proofErr w:type="spellEnd"/>
      <w:r w:rsidR="000A71AF" w:rsidRPr="00E96577">
        <w:rPr>
          <w:rFonts w:ascii="Trebuchet MS" w:eastAsia="Calibri" w:hAnsi="Trebuchet MS" w:cs="Cambria Math"/>
          <w:bCs/>
          <w:sz w:val="22"/>
          <w:szCs w:val="22"/>
          <w:lang w:eastAsia="en-US"/>
        </w:rPr>
        <w:t xml:space="preserve"> de fermieri</w:t>
      </w:r>
      <w:r w:rsidR="000A71AF" w:rsidRPr="00E96577">
        <w:rPr>
          <w:rFonts w:ascii="Trebuchet MS" w:eastAsia="Calibri" w:hAnsi="Trebuchet MS"/>
          <w:bCs/>
          <w:sz w:val="22"/>
          <w:szCs w:val="22"/>
          <w:lang w:eastAsia="en-US"/>
        </w:rPr>
        <w:t>;</w:t>
      </w:r>
      <w:r w:rsidR="00E96577">
        <w:rPr>
          <w:rFonts w:ascii="Trebuchet MS" w:eastAsia="Calibri" w:hAnsi="Trebuchet MS"/>
          <w:bCs/>
          <w:sz w:val="22"/>
          <w:szCs w:val="22"/>
          <w:lang w:eastAsia="en-US"/>
        </w:rPr>
        <w:t xml:space="preserve"> </w:t>
      </w:r>
      <w:r w:rsidR="000A71AF" w:rsidRPr="00E96577">
        <w:rPr>
          <w:rFonts w:ascii="Trebuchet MS" w:eastAsia="Calibri" w:hAnsi="Trebuchet MS" w:cs="Cambria Math"/>
          <w:b/>
          <w:bCs/>
          <w:sz w:val="22"/>
          <w:szCs w:val="22"/>
          <w:lang w:eastAsia="en-US"/>
        </w:rPr>
        <w:t>N25</w:t>
      </w:r>
      <w:r w:rsidR="00E96577">
        <w:rPr>
          <w:rFonts w:ascii="Trebuchet MS" w:eastAsia="Calibri" w:hAnsi="Trebuchet MS" w:cs="Cambria Math"/>
          <w:b/>
          <w:bCs/>
          <w:sz w:val="22"/>
          <w:szCs w:val="22"/>
          <w:lang w:eastAsia="en-US"/>
        </w:rPr>
        <w:t>.</w:t>
      </w:r>
      <w:r w:rsidR="000A71AF" w:rsidRPr="00E96577">
        <w:rPr>
          <w:rFonts w:ascii="Trebuchet MS" w:eastAsia="Calibri" w:hAnsi="Trebuchet MS"/>
          <w:bCs/>
          <w:sz w:val="22"/>
          <w:szCs w:val="22"/>
          <w:lang w:eastAsia="en-US"/>
        </w:rPr>
        <w:t xml:space="preserve">Încurajarea realizării </w:t>
      </w:r>
      <w:proofErr w:type="spellStart"/>
      <w:r w:rsidR="000A71AF" w:rsidRPr="00E96577">
        <w:rPr>
          <w:rFonts w:ascii="Trebuchet MS" w:eastAsia="Calibri" w:hAnsi="Trebuchet MS"/>
          <w:bCs/>
          <w:sz w:val="22"/>
          <w:szCs w:val="22"/>
          <w:lang w:eastAsia="en-US"/>
        </w:rPr>
        <w:t>irigaţiilor</w:t>
      </w:r>
      <w:proofErr w:type="spellEnd"/>
      <w:r w:rsidR="000A71AF" w:rsidRPr="00E96577">
        <w:rPr>
          <w:rFonts w:ascii="Trebuchet MS" w:eastAsia="Calibri" w:hAnsi="Trebuchet MS"/>
          <w:bCs/>
          <w:sz w:val="22"/>
          <w:szCs w:val="22"/>
          <w:lang w:eastAsia="en-US"/>
        </w:rPr>
        <w:t xml:space="preserve"> la nivel de fermă pentru a asigura stabilitatea recoltelor;</w:t>
      </w:r>
      <w:r w:rsidR="00E96577">
        <w:rPr>
          <w:rFonts w:ascii="Trebuchet MS" w:eastAsia="Calibri" w:hAnsi="Trebuchet MS"/>
          <w:bCs/>
          <w:sz w:val="22"/>
          <w:szCs w:val="22"/>
          <w:lang w:eastAsia="en-US"/>
        </w:rPr>
        <w:t xml:space="preserve"> </w:t>
      </w:r>
      <w:r w:rsidR="000A71AF" w:rsidRPr="00E96577">
        <w:rPr>
          <w:rFonts w:ascii="Trebuchet MS" w:eastAsia="Calibri" w:hAnsi="Trebuchet MS" w:cs="Cambria Math"/>
          <w:b/>
          <w:bCs/>
          <w:sz w:val="22"/>
          <w:szCs w:val="22"/>
          <w:lang w:eastAsia="en-US"/>
        </w:rPr>
        <w:t>N26</w:t>
      </w:r>
      <w:r w:rsidR="00E96577">
        <w:rPr>
          <w:rFonts w:ascii="Trebuchet MS" w:eastAsia="Calibri" w:hAnsi="Trebuchet MS" w:cs="Cambria Math"/>
          <w:b/>
          <w:bCs/>
          <w:sz w:val="22"/>
          <w:szCs w:val="22"/>
          <w:lang w:eastAsia="en-US"/>
        </w:rPr>
        <w:t>.</w:t>
      </w:r>
      <w:r w:rsidR="000A71AF" w:rsidRPr="00E96577">
        <w:rPr>
          <w:rFonts w:ascii="Trebuchet MS" w:eastAsia="Calibri" w:hAnsi="Trebuchet MS"/>
          <w:bCs/>
          <w:sz w:val="22"/>
          <w:szCs w:val="22"/>
          <w:lang w:eastAsia="en-US"/>
        </w:rPr>
        <w:t xml:space="preserve">Conştientizarea </w:t>
      </w:r>
      <w:proofErr w:type="spellStart"/>
      <w:r w:rsidR="000A71AF" w:rsidRPr="00E96577">
        <w:rPr>
          <w:rFonts w:ascii="Trebuchet MS" w:eastAsia="Calibri" w:hAnsi="Trebuchet MS"/>
          <w:bCs/>
          <w:sz w:val="22"/>
          <w:szCs w:val="22"/>
          <w:lang w:eastAsia="en-US"/>
        </w:rPr>
        <w:t>populaţiei</w:t>
      </w:r>
      <w:proofErr w:type="spellEnd"/>
      <w:r w:rsidR="000A71AF" w:rsidRPr="00E96577">
        <w:rPr>
          <w:rFonts w:ascii="Trebuchet MS" w:eastAsia="Calibri" w:hAnsi="Trebuchet MS"/>
          <w:bCs/>
          <w:sz w:val="22"/>
          <w:szCs w:val="22"/>
          <w:lang w:eastAsia="en-US"/>
        </w:rPr>
        <w:t xml:space="preserve"> locale privind </w:t>
      </w:r>
      <w:proofErr w:type="spellStart"/>
      <w:r w:rsidR="000A71AF" w:rsidRPr="00E96577">
        <w:rPr>
          <w:rFonts w:ascii="Trebuchet MS" w:eastAsia="Calibri" w:hAnsi="Trebuchet MS"/>
          <w:bCs/>
          <w:sz w:val="22"/>
          <w:szCs w:val="22"/>
          <w:lang w:eastAsia="en-US"/>
        </w:rPr>
        <w:t>importanţa</w:t>
      </w:r>
      <w:proofErr w:type="spellEnd"/>
      <w:r w:rsidR="000A71AF" w:rsidRPr="00E96577">
        <w:rPr>
          <w:rFonts w:ascii="Trebuchet MS" w:eastAsia="Calibri" w:hAnsi="Trebuchet MS"/>
          <w:bCs/>
          <w:sz w:val="22"/>
          <w:szCs w:val="22"/>
          <w:lang w:eastAsia="en-US"/>
        </w:rPr>
        <w:t xml:space="preserve"> mediului și adaptarea la schimbările climatice;</w:t>
      </w:r>
    </w:p>
    <w:p w:rsidR="00340446" w:rsidRPr="00E96577" w:rsidRDefault="00340446" w:rsidP="00DD0B83">
      <w:pPr>
        <w:widowControl w:val="0"/>
        <w:autoSpaceDE w:val="0"/>
        <w:autoSpaceDN w:val="0"/>
        <w:adjustRightInd w:val="0"/>
        <w:spacing w:line="271" w:lineRule="auto"/>
        <w:rPr>
          <w:rFonts w:ascii="Trebuchet MS" w:hAnsi="Trebuchet MS"/>
          <w:b/>
          <w:color w:val="00B050"/>
          <w:sz w:val="22"/>
          <w:szCs w:val="22"/>
        </w:rPr>
      </w:pPr>
      <w:r w:rsidRPr="00E96577">
        <w:rPr>
          <w:rFonts w:ascii="Trebuchet MS" w:hAnsi="Trebuchet MS"/>
          <w:b/>
          <w:color w:val="00B050"/>
          <w:sz w:val="22"/>
          <w:szCs w:val="22"/>
        </w:rPr>
        <w:t>1.2 Obiectiv</w:t>
      </w:r>
      <w:r w:rsidRPr="00E96577">
        <w:rPr>
          <w:rFonts w:ascii="Trebuchet MS" w:hAnsi="Trebuchet MS"/>
          <w:b/>
          <w:color w:val="00B050"/>
          <w:sz w:val="22"/>
          <w:szCs w:val="22"/>
          <w:lang w:val="en-US"/>
        </w:rPr>
        <w:t>e</w:t>
      </w:r>
      <w:r w:rsidRPr="00E96577">
        <w:rPr>
          <w:rFonts w:ascii="Trebuchet MS" w:hAnsi="Trebuchet MS"/>
          <w:b/>
          <w:color w:val="00B050"/>
          <w:sz w:val="22"/>
          <w:szCs w:val="22"/>
        </w:rPr>
        <w:t xml:space="preserve"> de dezvoltare rurală:</w:t>
      </w:r>
    </w:p>
    <w:p w:rsidR="00340446" w:rsidRPr="00E96577" w:rsidRDefault="00340446" w:rsidP="00DD0B83">
      <w:pPr>
        <w:pStyle w:val="Listparagraf"/>
        <w:tabs>
          <w:tab w:val="left" w:pos="231"/>
        </w:tabs>
        <w:spacing w:line="271" w:lineRule="auto"/>
        <w:ind w:left="51"/>
        <w:rPr>
          <w:rFonts w:ascii="Trebuchet MS" w:hAnsi="Trebuchet MS"/>
          <w:sz w:val="22"/>
          <w:szCs w:val="22"/>
        </w:rPr>
      </w:pPr>
      <w:r w:rsidRPr="00E96577">
        <w:rPr>
          <w:rFonts w:ascii="Trebuchet MS" w:hAnsi="Trebuchet MS"/>
          <w:sz w:val="22"/>
          <w:szCs w:val="22"/>
        </w:rPr>
        <w:t xml:space="preserve">Reg. (UE) nr. 1305/2013, art. 4: </w:t>
      </w:r>
    </w:p>
    <w:p w:rsidR="00520F80" w:rsidRPr="00E96577" w:rsidRDefault="00340446" w:rsidP="00DD0B83">
      <w:pPr>
        <w:pStyle w:val="Listparagraf"/>
        <w:numPr>
          <w:ilvl w:val="0"/>
          <w:numId w:val="33"/>
        </w:numPr>
        <w:tabs>
          <w:tab w:val="left" w:pos="231"/>
        </w:tabs>
        <w:spacing w:line="271" w:lineRule="auto"/>
        <w:rPr>
          <w:rFonts w:ascii="Trebuchet MS" w:hAnsi="Trebuchet MS"/>
          <w:sz w:val="22"/>
          <w:szCs w:val="22"/>
        </w:rPr>
      </w:pPr>
      <w:r w:rsidRPr="00E96577">
        <w:rPr>
          <w:rFonts w:ascii="Trebuchet MS" w:hAnsi="Trebuchet MS"/>
          <w:sz w:val="22"/>
          <w:szCs w:val="22"/>
        </w:rPr>
        <w:t xml:space="preserve">Favorizarea </w:t>
      </w:r>
      <w:proofErr w:type="spellStart"/>
      <w:r w:rsidRPr="00E96577">
        <w:rPr>
          <w:rFonts w:ascii="Trebuchet MS" w:hAnsi="Trebuchet MS"/>
          <w:sz w:val="22"/>
          <w:szCs w:val="22"/>
        </w:rPr>
        <w:t>competitivităţii</w:t>
      </w:r>
      <w:proofErr w:type="spellEnd"/>
      <w:r w:rsidRPr="00E96577">
        <w:rPr>
          <w:rFonts w:ascii="Trebuchet MS" w:hAnsi="Trebuchet MS"/>
          <w:sz w:val="22"/>
          <w:szCs w:val="22"/>
        </w:rPr>
        <w:t xml:space="preserve"> agriculturii;</w:t>
      </w:r>
    </w:p>
    <w:p w:rsidR="00340446" w:rsidRPr="00E96577" w:rsidRDefault="00340446" w:rsidP="00DD0B83">
      <w:pPr>
        <w:widowControl w:val="0"/>
        <w:autoSpaceDE w:val="0"/>
        <w:autoSpaceDN w:val="0"/>
        <w:adjustRightInd w:val="0"/>
        <w:spacing w:line="271" w:lineRule="auto"/>
        <w:rPr>
          <w:rFonts w:ascii="Trebuchet MS" w:hAnsi="Trebuchet MS"/>
          <w:b/>
          <w:color w:val="00B050"/>
          <w:sz w:val="22"/>
          <w:szCs w:val="22"/>
        </w:rPr>
      </w:pPr>
      <w:r w:rsidRPr="00E96577">
        <w:rPr>
          <w:rFonts w:ascii="Trebuchet MS" w:hAnsi="Trebuchet MS"/>
          <w:sz w:val="22"/>
          <w:szCs w:val="22"/>
        </w:rPr>
        <w:t xml:space="preserve"> (</w:t>
      </w:r>
      <w:r w:rsidRPr="00E96577">
        <w:rPr>
          <w:rFonts w:ascii="Trebuchet MS" w:hAnsi="Trebuchet MS"/>
          <w:b/>
          <w:color w:val="00B050"/>
          <w:sz w:val="22"/>
          <w:szCs w:val="22"/>
        </w:rPr>
        <w:t>Obiective specifice ale măsurii M</w:t>
      </w:r>
      <w:r w:rsidR="008C337B" w:rsidRPr="00E96577">
        <w:rPr>
          <w:rFonts w:ascii="Trebuchet MS" w:hAnsi="Trebuchet MS"/>
          <w:b/>
          <w:color w:val="00B050"/>
          <w:sz w:val="22"/>
          <w:szCs w:val="22"/>
        </w:rPr>
        <w:t>6/</w:t>
      </w:r>
      <w:r w:rsidR="000760C5" w:rsidRPr="00E96577">
        <w:rPr>
          <w:rFonts w:ascii="Trebuchet MS" w:hAnsi="Trebuchet MS"/>
          <w:b/>
          <w:color w:val="00B050"/>
          <w:sz w:val="22"/>
          <w:szCs w:val="22"/>
          <w:shd w:val="clear" w:color="auto" w:fill="FFFFFF" w:themeFill="background1"/>
        </w:rPr>
        <w:t>1</w:t>
      </w:r>
      <w:r w:rsidR="00327344" w:rsidRPr="00E96577">
        <w:rPr>
          <w:rFonts w:ascii="Trebuchet MS" w:hAnsi="Trebuchet MS"/>
          <w:b/>
          <w:color w:val="00B050"/>
          <w:sz w:val="22"/>
          <w:szCs w:val="22"/>
          <w:shd w:val="clear" w:color="auto" w:fill="FFFFFF" w:themeFill="background1"/>
        </w:rPr>
        <w:t>B</w:t>
      </w:r>
      <w:r w:rsidRPr="00E96577">
        <w:rPr>
          <w:rFonts w:ascii="Trebuchet MS" w:hAnsi="Trebuchet MS"/>
          <w:b/>
          <w:color w:val="00B050"/>
          <w:sz w:val="22"/>
          <w:szCs w:val="22"/>
          <w:shd w:val="clear" w:color="auto" w:fill="FFFFFF" w:themeFill="background1"/>
        </w:rPr>
        <w:t>:</w:t>
      </w:r>
    </w:p>
    <w:p w:rsidR="00052875" w:rsidRPr="00E96577" w:rsidRDefault="00052875" w:rsidP="00DD0B83">
      <w:pPr>
        <w:pStyle w:val="Listparagraf"/>
        <w:widowControl w:val="0"/>
        <w:tabs>
          <w:tab w:val="left" w:pos="284"/>
        </w:tabs>
        <w:autoSpaceDE w:val="0"/>
        <w:autoSpaceDN w:val="0"/>
        <w:adjustRightInd w:val="0"/>
        <w:spacing w:line="271" w:lineRule="auto"/>
        <w:ind w:left="0"/>
        <w:rPr>
          <w:rFonts w:ascii="Trebuchet MS" w:hAnsi="Trebuchet MS"/>
          <w:sz w:val="22"/>
          <w:szCs w:val="22"/>
          <w:lang w:val="en-US"/>
        </w:rPr>
      </w:pPr>
      <w:proofErr w:type="spellStart"/>
      <w:r w:rsidRPr="00E96577">
        <w:rPr>
          <w:rFonts w:ascii="Trebuchet MS" w:hAnsi="Trebuchet MS"/>
          <w:sz w:val="22"/>
          <w:szCs w:val="22"/>
          <w:lang w:val="en-US"/>
        </w:rPr>
        <w:t>Masura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contribuie</w:t>
      </w:r>
      <w:proofErr w:type="spellEnd"/>
      <w:r w:rsidRPr="00E96577">
        <w:rPr>
          <w:rFonts w:ascii="Trebuchet MS" w:hAnsi="Trebuchet MS"/>
          <w:sz w:val="22"/>
          <w:szCs w:val="22"/>
          <w:lang w:val="en-US"/>
        </w:rPr>
        <w:t xml:space="preserve"> la </w:t>
      </w:r>
      <w:proofErr w:type="spellStart"/>
      <w:r w:rsidRPr="00E96577">
        <w:rPr>
          <w:rFonts w:ascii="Trebuchet MS" w:hAnsi="Trebuchet MS"/>
          <w:sz w:val="22"/>
          <w:szCs w:val="22"/>
          <w:lang w:val="en-US"/>
        </w:rPr>
        <w:t>realizarea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obiectivelor</w:t>
      </w:r>
      <w:proofErr w:type="spellEnd"/>
      <w:r w:rsidRPr="00E96577">
        <w:rPr>
          <w:rFonts w:ascii="Trebuchet MS" w:hAnsi="Trebuchet MS"/>
          <w:sz w:val="22"/>
          <w:szCs w:val="22"/>
          <w:lang w:val="en-US"/>
        </w:rPr>
        <w:t xml:space="preserve"> SDL </w:t>
      </w:r>
      <w:proofErr w:type="spellStart"/>
      <w:r w:rsidRPr="00E96577">
        <w:rPr>
          <w:rFonts w:ascii="Trebuchet MS" w:hAnsi="Trebuchet MS"/>
          <w:sz w:val="22"/>
          <w:szCs w:val="22"/>
          <w:lang w:val="en-US"/>
        </w:rPr>
        <w:t>si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indeplineste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urmatoarele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obiective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specifice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acesteia</w:t>
      </w:r>
      <w:proofErr w:type="spellEnd"/>
      <w:r w:rsidRPr="00E96577">
        <w:rPr>
          <w:rFonts w:ascii="Trebuchet MS" w:hAnsi="Trebuchet MS"/>
          <w:sz w:val="22"/>
          <w:szCs w:val="22"/>
          <w:lang w:val="en-US"/>
        </w:rPr>
        <w:t>:</w:t>
      </w:r>
    </w:p>
    <w:p w:rsidR="00052875" w:rsidRPr="00E96577" w:rsidRDefault="00052875" w:rsidP="00DD0B83">
      <w:pPr>
        <w:pStyle w:val="Listparagraf"/>
        <w:widowControl w:val="0"/>
        <w:numPr>
          <w:ilvl w:val="0"/>
          <w:numId w:val="15"/>
        </w:numPr>
        <w:tabs>
          <w:tab w:val="left" w:pos="284"/>
        </w:tabs>
        <w:autoSpaceDE w:val="0"/>
        <w:autoSpaceDN w:val="0"/>
        <w:adjustRightInd w:val="0"/>
        <w:spacing w:line="271" w:lineRule="auto"/>
        <w:ind w:left="0" w:firstLine="0"/>
        <w:rPr>
          <w:rFonts w:ascii="Trebuchet MS" w:hAnsi="Trebuchet MS"/>
          <w:sz w:val="22"/>
          <w:szCs w:val="22"/>
          <w:lang w:val="en-US"/>
        </w:rPr>
      </w:pPr>
      <w:proofErr w:type="spellStart"/>
      <w:r w:rsidRPr="00E96577">
        <w:rPr>
          <w:rFonts w:ascii="Trebuchet MS" w:hAnsi="Trebuchet MS"/>
          <w:sz w:val="22"/>
          <w:szCs w:val="22"/>
          <w:lang w:val="en-US"/>
        </w:rPr>
        <w:t>constituirea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promovarea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formelor</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asociative</w:t>
      </w:r>
      <w:proofErr w:type="spellEnd"/>
      <w:r w:rsidRPr="00E96577">
        <w:rPr>
          <w:rFonts w:ascii="Trebuchet MS" w:hAnsi="Trebuchet MS"/>
          <w:sz w:val="22"/>
          <w:szCs w:val="22"/>
          <w:lang w:val="en-US"/>
        </w:rPr>
        <w:t>;</w:t>
      </w:r>
    </w:p>
    <w:p w:rsidR="00052875" w:rsidRPr="00E96577" w:rsidRDefault="00D32D08" w:rsidP="00DD0B83">
      <w:pPr>
        <w:widowControl w:val="0"/>
        <w:tabs>
          <w:tab w:val="left" w:pos="284"/>
        </w:tabs>
        <w:autoSpaceDE w:val="0"/>
        <w:autoSpaceDN w:val="0"/>
        <w:adjustRightInd w:val="0"/>
        <w:spacing w:line="271" w:lineRule="auto"/>
        <w:rPr>
          <w:rFonts w:ascii="Trebuchet MS" w:hAnsi="Trebuchet MS"/>
          <w:sz w:val="22"/>
          <w:szCs w:val="22"/>
          <w:lang w:val="en-US"/>
        </w:rPr>
      </w:pPr>
      <w:r w:rsidRPr="00E96577">
        <w:rPr>
          <w:rFonts w:ascii="Trebuchet MS" w:hAnsi="Trebuchet MS"/>
          <w:sz w:val="22"/>
          <w:szCs w:val="22"/>
          <w:lang w:val="en-US"/>
        </w:rPr>
        <w:t xml:space="preserve">b) </w:t>
      </w:r>
      <w:proofErr w:type="spellStart"/>
      <w:proofErr w:type="gramStart"/>
      <w:r w:rsidR="00052875" w:rsidRPr="00E96577">
        <w:rPr>
          <w:rFonts w:ascii="Trebuchet MS" w:hAnsi="Trebuchet MS"/>
          <w:sz w:val="22"/>
          <w:szCs w:val="22"/>
          <w:lang w:val="en-US"/>
        </w:rPr>
        <w:t>stimularea</w:t>
      </w:r>
      <w:proofErr w:type="spellEnd"/>
      <w:proofErr w:type="gram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cooperarii</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intre</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actorii</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locali</w:t>
      </w:r>
      <w:proofErr w:type="spellEnd"/>
      <w:r w:rsidR="00052875" w:rsidRPr="00E96577">
        <w:rPr>
          <w:rFonts w:ascii="Trebuchet MS" w:hAnsi="Trebuchet MS"/>
          <w:sz w:val="22"/>
          <w:szCs w:val="22"/>
          <w:lang w:val="en-US"/>
        </w:rPr>
        <w:t xml:space="preserve">, in </w:t>
      </w:r>
      <w:proofErr w:type="spellStart"/>
      <w:r w:rsidR="00052875" w:rsidRPr="00E96577">
        <w:rPr>
          <w:rFonts w:ascii="Trebuchet MS" w:hAnsi="Trebuchet MS"/>
          <w:sz w:val="22"/>
          <w:szCs w:val="22"/>
          <w:lang w:val="en-US"/>
        </w:rPr>
        <w:t>scopul</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valorificarii</w:t>
      </w:r>
      <w:proofErr w:type="spellEnd"/>
      <w:r w:rsidR="00052875" w:rsidRPr="00E96577">
        <w:rPr>
          <w:rFonts w:ascii="Trebuchet MS" w:hAnsi="Trebuchet MS"/>
          <w:sz w:val="22"/>
          <w:szCs w:val="22"/>
          <w:lang w:val="en-US"/>
        </w:rPr>
        <w:t xml:space="preserve"> la </w:t>
      </w:r>
      <w:proofErr w:type="spellStart"/>
      <w:r w:rsidR="00052875" w:rsidRPr="00E96577">
        <w:rPr>
          <w:rFonts w:ascii="Trebuchet MS" w:hAnsi="Trebuchet MS"/>
          <w:sz w:val="22"/>
          <w:szCs w:val="22"/>
          <w:lang w:val="en-US"/>
        </w:rPr>
        <w:t>preturi</w:t>
      </w:r>
      <w:proofErr w:type="spellEnd"/>
      <w:r w:rsidR="00052875" w:rsidRPr="00E96577">
        <w:rPr>
          <w:rFonts w:ascii="Trebuchet MS" w:hAnsi="Trebuchet MS"/>
          <w:sz w:val="22"/>
          <w:szCs w:val="22"/>
          <w:lang w:val="en-US"/>
        </w:rPr>
        <w:t xml:space="preserve"> </w:t>
      </w:r>
      <w:r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superioare</w:t>
      </w:r>
      <w:proofErr w:type="spellEnd"/>
      <w:r w:rsidR="00052875" w:rsidRPr="00E96577">
        <w:rPr>
          <w:rFonts w:ascii="Trebuchet MS" w:hAnsi="Trebuchet MS"/>
          <w:sz w:val="22"/>
          <w:szCs w:val="22"/>
          <w:lang w:val="en-US"/>
        </w:rPr>
        <w:t>, a</w:t>
      </w:r>
      <w:r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produselor</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agricole</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obtinute</w:t>
      </w:r>
      <w:proofErr w:type="spellEnd"/>
      <w:r w:rsidR="00052875" w:rsidRPr="00E96577">
        <w:rPr>
          <w:rFonts w:ascii="Trebuchet MS" w:hAnsi="Trebuchet MS"/>
          <w:sz w:val="22"/>
          <w:szCs w:val="22"/>
          <w:lang w:val="en-US"/>
        </w:rPr>
        <w:t xml:space="preserve"> in </w:t>
      </w:r>
      <w:proofErr w:type="spellStart"/>
      <w:r w:rsidR="00052875" w:rsidRPr="00E96577">
        <w:rPr>
          <w:rFonts w:ascii="Trebuchet MS" w:hAnsi="Trebuchet MS"/>
          <w:sz w:val="22"/>
          <w:szCs w:val="22"/>
          <w:lang w:val="en-US"/>
        </w:rPr>
        <w:t>cadrul</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gospodariilor</w:t>
      </w:r>
      <w:proofErr w:type="spellEnd"/>
      <w:r w:rsidR="00052875" w:rsidRPr="00E96577">
        <w:rPr>
          <w:rFonts w:ascii="Trebuchet MS" w:hAnsi="Trebuchet MS"/>
          <w:sz w:val="22"/>
          <w:szCs w:val="22"/>
          <w:lang w:val="en-US"/>
        </w:rPr>
        <w:t xml:space="preserve"> </w:t>
      </w:r>
      <w:proofErr w:type="spellStart"/>
      <w:r w:rsidR="00052875" w:rsidRPr="00E96577">
        <w:rPr>
          <w:rFonts w:ascii="Trebuchet MS" w:hAnsi="Trebuchet MS"/>
          <w:sz w:val="22"/>
          <w:szCs w:val="22"/>
          <w:lang w:val="en-US"/>
        </w:rPr>
        <w:t>individuale</w:t>
      </w:r>
      <w:proofErr w:type="spellEnd"/>
      <w:r w:rsidR="00052875" w:rsidRPr="00E96577">
        <w:rPr>
          <w:rFonts w:ascii="Trebuchet MS" w:hAnsi="Trebuchet MS"/>
          <w:sz w:val="22"/>
          <w:szCs w:val="22"/>
          <w:lang w:val="en-US"/>
        </w:rPr>
        <w:t>;</w:t>
      </w:r>
    </w:p>
    <w:p w:rsidR="00052875" w:rsidRPr="00E96577" w:rsidRDefault="00052875" w:rsidP="00DD0B83">
      <w:pPr>
        <w:pStyle w:val="Listparagraf"/>
        <w:tabs>
          <w:tab w:val="left" w:pos="284"/>
        </w:tabs>
        <w:spacing w:line="271" w:lineRule="auto"/>
        <w:ind w:left="0"/>
        <w:rPr>
          <w:rFonts w:ascii="Trebuchet MS" w:hAnsi="Trebuchet MS"/>
          <w:sz w:val="22"/>
          <w:szCs w:val="22"/>
        </w:rPr>
      </w:pPr>
      <w:proofErr w:type="gramStart"/>
      <w:r w:rsidRPr="00E96577">
        <w:rPr>
          <w:rFonts w:ascii="Trebuchet MS" w:hAnsi="Trebuchet MS"/>
          <w:sz w:val="22"/>
          <w:szCs w:val="22"/>
          <w:lang w:val="en-US"/>
        </w:rPr>
        <w:t>c)</w:t>
      </w:r>
      <w:proofErr w:type="spellStart"/>
      <w:r w:rsidRPr="00E96577">
        <w:rPr>
          <w:rFonts w:ascii="Trebuchet MS" w:hAnsi="Trebuchet MS"/>
          <w:sz w:val="22"/>
          <w:szCs w:val="22"/>
          <w:lang w:val="en-US"/>
        </w:rPr>
        <w:t>cooperarea</w:t>
      </w:r>
      <w:proofErr w:type="spellEnd"/>
      <w:proofErr w:type="gram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actorilor</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agricoli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locali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pentru</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procesare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depozitare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ambalare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vanzare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promovare</w:t>
      </w:r>
      <w:proofErr w:type="spellEnd"/>
      <w:r w:rsidRPr="00E96577">
        <w:rPr>
          <w:rFonts w:ascii="Trebuchet MS" w:hAnsi="Trebuchet MS"/>
          <w:sz w:val="22"/>
          <w:szCs w:val="22"/>
          <w:lang w:val="en-US"/>
        </w:rPr>
        <w:t xml:space="preserve"> in </w:t>
      </w:r>
      <w:proofErr w:type="spellStart"/>
      <w:r w:rsidRPr="00E96577">
        <w:rPr>
          <w:rFonts w:ascii="Trebuchet MS" w:hAnsi="Trebuchet MS"/>
          <w:sz w:val="22"/>
          <w:szCs w:val="22"/>
          <w:lang w:val="en-US"/>
        </w:rPr>
        <w:t>comun</w:t>
      </w:r>
      <w:proofErr w:type="spellEnd"/>
      <w:r w:rsidRPr="00E96577">
        <w:rPr>
          <w:rFonts w:ascii="Trebuchet MS" w:hAnsi="Trebuchet MS"/>
          <w:sz w:val="22"/>
          <w:szCs w:val="22"/>
          <w:lang w:val="en-US"/>
        </w:rPr>
        <w:t xml:space="preserve"> a </w:t>
      </w:r>
      <w:proofErr w:type="spellStart"/>
      <w:r w:rsidRPr="00E96577">
        <w:rPr>
          <w:rFonts w:ascii="Trebuchet MS" w:hAnsi="Trebuchet MS"/>
          <w:sz w:val="22"/>
          <w:szCs w:val="22"/>
          <w:lang w:val="en-US"/>
        </w:rPr>
        <w:t>produselor</w:t>
      </w:r>
      <w:proofErr w:type="spellEnd"/>
      <w:r w:rsidRPr="00E96577">
        <w:rPr>
          <w:rFonts w:ascii="Trebuchet MS" w:hAnsi="Trebuchet MS"/>
          <w:sz w:val="22"/>
          <w:szCs w:val="22"/>
          <w:lang w:val="en-US"/>
        </w:rPr>
        <w:t xml:space="preserve"> in </w:t>
      </w:r>
      <w:proofErr w:type="spellStart"/>
      <w:r w:rsidRPr="00E96577">
        <w:rPr>
          <w:rFonts w:ascii="Trebuchet MS" w:hAnsi="Trebuchet MS"/>
          <w:sz w:val="22"/>
          <w:szCs w:val="22"/>
          <w:lang w:val="en-US"/>
        </w:rPr>
        <w:t>lantul</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scurt</w:t>
      </w:r>
      <w:proofErr w:type="spellEnd"/>
      <w:r w:rsidRPr="00E96577">
        <w:rPr>
          <w:rFonts w:ascii="Trebuchet MS" w:hAnsi="Trebuchet MS"/>
          <w:sz w:val="22"/>
          <w:szCs w:val="22"/>
          <w:lang w:val="en-US"/>
        </w:rPr>
        <w:t>;</w:t>
      </w:r>
    </w:p>
    <w:p w:rsidR="00052875" w:rsidRPr="00E96577" w:rsidRDefault="00052875" w:rsidP="00DD0B83">
      <w:pPr>
        <w:pStyle w:val="Listparagraf"/>
        <w:tabs>
          <w:tab w:val="left" w:pos="284"/>
        </w:tabs>
        <w:spacing w:line="271" w:lineRule="auto"/>
        <w:ind w:left="0"/>
        <w:rPr>
          <w:rFonts w:ascii="Trebuchet MS" w:hAnsi="Trebuchet MS"/>
          <w:sz w:val="22"/>
          <w:szCs w:val="22"/>
        </w:rPr>
      </w:pPr>
      <w:r w:rsidRPr="00E96577">
        <w:rPr>
          <w:rFonts w:ascii="Trebuchet MS" w:hAnsi="Trebuchet MS"/>
          <w:sz w:val="22"/>
          <w:szCs w:val="22"/>
        </w:rPr>
        <w:t xml:space="preserve">Sprijinul se acordă pentru costuri de cooperare și </w:t>
      </w:r>
      <w:proofErr w:type="spellStart"/>
      <w:r w:rsidRPr="00E96577">
        <w:rPr>
          <w:rFonts w:ascii="Trebuchet MS" w:hAnsi="Trebuchet MS"/>
          <w:sz w:val="22"/>
          <w:szCs w:val="22"/>
        </w:rPr>
        <w:t>investiţii</w:t>
      </w:r>
      <w:proofErr w:type="spellEnd"/>
      <w:r w:rsidRPr="00E96577">
        <w:rPr>
          <w:rFonts w:ascii="Trebuchet MS" w:hAnsi="Trebuchet MS"/>
          <w:sz w:val="22"/>
          <w:szCs w:val="22"/>
        </w:rPr>
        <w:t xml:space="preserve"> tangibile şi/sau intangibile pentru promovarea unor proiecte comune care implică cel </w:t>
      </w:r>
      <w:proofErr w:type="spellStart"/>
      <w:r w:rsidRPr="00E96577">
        <w:rPr>
          <w:rFonts w:ascii="Trebuchet MS" w:hAnsi="Trebuchet MS"/>
          <w:sz w:val="22"/>
          <w:szCs w:val="22"/>
        </w:rPr>
        <w:t>puţin</w:t>
      </w:r>
      <w:proofErr w:type="spellEnd"/>
      <w:r w:rsidRPr="00E96577">
        <w:rPr>
          <w:rFonts w:ascii="Trebuchet MS" w:hAnsi="Trebuchet MS"/>
          <w:sz w:val="22"/>
          <w:szCs w:val="22"/>
        </w:rPr>
        <w:t xml:space="preserve"> două </w:t>
      </w:r>
      <w:proofErr w:type="spellStart"/>
      <w:r w:rsidRPr="00E96577">
        <w:rPr>
          <w:rFonts w:ascii="Trebuchet MS" w:hAnsi="Trebuchet MS"/>
          <w:sz w:val="22"/>
          <w:szCs w:val="22"/>
        </w:rPr>
        <w:t>entităţi</w:t>
      </w:r>
      <w:proofErr w:type="spellEnd"/>
      <w:r w:rsidRPr="00E96577">
        <w:rPr>
          <w:rFonts w:ascii="Trebuchet MS" w:hAnsi="Trebuchet MS"/>
          <w:sz w:val="22"/>
          <w:szCs w:val="22"/>
        </w:rPr>
        <w:t xml:space="preserve"> care cooperează pentru: </w:t>
      </w:r>
    </w:p>
    <w:p w:rsidR="00052875" w:rsidRPr="00E96577" w:rsidRDefault="00052875" w:rsidP="00DD0B83">
      <w:pPr>
        <w:pStyle w:val="Listparagraf"/>
        <w:numPr>
          <w:ilvl w:val="0"/>
          <w:numId w:val="13"/>
        </w:numPr>
        <w:tabs>
          <w:tab w:val="left" w:pos="284"/>
        </w:tabs>
        <w:spacing w:line="271" w:lineRule="auto"/>
        <w:ind w:left="0" w:firstLine="0"/>
        <w:rPr>
          <w:rFonts w:ascii="Trebuchet MS" w:hAnsi="Trebuchet MS"/>
          <w:sz w:val="22"/>
          <w:szCs w:val="22"/>
        </w:rPr>
      </w:pPr>
      <w:r w:rsidRPr="00E96577">
        <w:rPr>
          <w:rFonts w:ascii="Trebuchet MS" w:hAnsi="Trebuchet MS"/>
          <w:sz w:val="22"/>
          <w:szCs w:val="22"/>
        </w:rPr>
        <w:t xml:space="preserve">Crearea/dezvoltarea unui </w:t>
      </w:r>
      <w:proofErr w:type="spellStart"/>
      <w:r w:rsidRPr="00E96577">
        <w:rPr>
          <w:rFonts w:ascii="Trebuchet MS" w:hAnsi="Trebuchet MS"/>
          <w:sz w:val="22"/>
          <w:szCs w:val="22"/>
        </w:rPr>
        <w:t>lanţ</w:t>
      </w:r>
      <w:proofErr w:type="spellEnd"/>
      <w:r w:rsidRPr="00E96577">
        <w:rPr>
          <w:rFonts w:ascii="Trebuchet MS" w:hAnsi="Trebuchet MS"/>
          <w:sz w:val="22"/>
          <w:szCs w:val="22"/>
        </w:rPr>
        <w:t xml:space="preserve"> scurt de aprovizionare/piețe locale (cu produse alimentare), şi/sau</w:t>
      </w:r>
    </w:p>
    <w:p w:rsidR="00052875" w:rsidRPr="00E96577" w:rsidRDefault="00052875" w:rsidP="00DD0B83">
      <w:pPr>
        <w:pStyle w:val="Listparagraf"/>
        <w:widowControl w:val="0"/>
        <w:numPr>
          <w:ilvl w:val="0"/>
          <w:numId w:val="13"/>
        </w:numPr>
        <w:tabs>
          <w:tab w:val="left" w:pos="284"/>
        </w:tabs>
        <w:autoSpaceDE w:val="0"/>
        <w:autoSpaceDN w:val="0"/>
        <w:adjustRightInd w:val="0"/>
        <w:spacing w:line="271" w:lineRule="auto"/>
        <w:ind w:left="0" w:firstLine="0"/>
        <w:rPr>
          <w:rFonts w:ascii="Trebuchet MS" w:hAnsi="Trebuchet MS"/>
          <w:sz w:val="22"/>
          <w:szCs w:val="22"/>
        </w:rPr>
      </w:pPr>
      <w:r w:rsidRPr="00E96577">
        <w:rPr>
          <w:rFonts w:ascii="Trebuchet MS" w:hAnsi="Trebuchet MS"/>
          <w:sz w:val="22"/>
          <w:szCs w:val="22"/>
        </w:rPr>
        <w:t xml:space="preserve"> Activităţi de promovare referitoare la crearea/dezvoltarea unui </w:t>
      </w:r>
      <w:proofErr w:type="spellStart"/>
      <w:r w:rsidRPr="00E96577">
        <w:rPr>
          <w:rFonts w:ascii="Trebuchet MS" w:hAnsi="Trebuchet MS"/>
          <w:sz w:val="22"/>
          <w:szCs w:val="22"/>
        </w:rPr>
        <w:t>lanţ</w:t>
      </w:r>
      <w:proofErr w:type="spellEnd"/>
      <w:r w:rsidRPr="00E96577">
        <w:rPr>
          <w:rFonts w:ascii="Trebuchet MS" w:hAnsi="Trebuchet MS"/>
          <w:sz w:val="22"/>
          <w:szCs w:val="22"/>
        </w:rPr>
        <w:t xml:space="preserve"> scurt (sau </w:t>
      </w:r>
      <w:proofErr w:type="spellStart"/>
      <w:r w:rsidRPr="00E96577">
        <w:rPr>
          <w:rFonts w:ascii="Trebuchet MS" w:hAnsi="Trebuchet MS"/>
          <w:sz w:val="22"/>
          <w:szCs w:val="22"/>
        </w:rPr>
        <w:t>lanţuri</w:t>
      </w:r>
      <w:proofErr w:type="spellEnd"/>
      <w:r w:rsidRPr="00E96577">
        <w:rPr>
          <w:rFonts w:ascii="Trebuchet MS" w:hAnsi="Trebuchet MS"/>
          <w:sz w:val="22"/>
          <w:szCs w:val="22"/>
        </w:rPr>
        <w:t xml:space="preserve"> scurte) de aprovizionare (cu produse alimentare) şi la piața locală deservită de acest lanț/aceste lanțuri.</w:t>
      </w:r>
    </w:p>
    <w:p w:rsidR="00340446" w:rsidRPr="00E96577" w:rsidRDefault="00340446" w:rsidP="00DD0B83">
      <w:pPr>
        <w:widowControl w:val="0"/>
        <w:autoSpaceDE w:val="0"/>
        <w:autoSpaceDN w:val="0"/>
        <w:adjustRightInd w:val="0"/>
        <w:spacing w:line="271" w:lineRule="auto"/>
        <w:rPr>
          <w:rFonts w:ascii="Trebuchet MS" w:hAnsi="Trebuchet MS"/>
          <w:b/>
          <w:color w:val="00B050"/>
          <w:sz w:val="22"/>
          <w:szCs w:val="22"/>
          <w:highlight w:val="yellow"/>
        </w:rPr>
      </w:pPr>
      <w:r w:rsidRPr="00E96577">
        <w:rPr>
          <w:rFonts w:ascii="Trebuchet MS" w:hAnsi="Trebuchet MS"/>
          <w:b/>
          <w:color w:val="00B050"/>
          <w:sz w:val="22"/>
          <w:szCs w:val="22"/>
        </w:rPr>
        <w:t xml:space="preserve">1.4 </w:t>
      </w:r>
      <w:proofErr w:type="spellStart"/>
      <w:r w:rsidRPr="00E96577">
        <w:rPr>
          <w:rFonts w:ascii="Trebuchet MS" w:hAnsi="Trebuchet MS"/>
          <w:b/>
          <w:color w:val="00B050"/>
          <w:sz w:val="22"/>
          <w:szCs w:val="22"/>
        </w:rPr>
        <w:t>Contribuţie</w:t>
      </w:r>
      <w:proofErr w:type="spellEnd"/>
      <w:r w:rsidRPr="00E96577">
        <w:rPr>
          <w:rFonts w:ascii="Trebuchet MS" w:hAnsi="Trebuchet MS"/>
          <w:b/>
          <w:color w:val="00B050"/>
          <w:sz w:val="22"/>
          <w:szCs w:val="22"/>
        </w:rPr>
        <w:t xml:space="preserve"> la prioritatea/</w:t>
      </w:r>
      <w:proofErr w:type="spellStart"/>
      <w:r w:rsidRPr="00E96577">
        <w:rPr>
          <w:rFonts w:ascii="Trebuchet MS" w:hAnsi="Trebuchet MS"/>
          <w:b/>
          <w:color w:val="00B050"/>
          <w:sz w:val="22"/>
          <w:szCs w:val="22"/>
        </w:rPr>
        <w:t>priorităţile</w:t>
      </w:r>
      <w:proofErr w:type="spellEnd"/>
      <w:r w:rsidRPr="00E96577">
        <w:rPr>
          <w:rFonts w:ascii="Trebuchet MS" w:hAnsi="Trebuchet MS"/>
          <w:b/>
          <w:color w:val="00B050"/>
          <w:sz w:val="22"/>
          <w:szCs w:val="22"/>
        </w:rPr>
        <w:t xml:space="preserve"> prevăzute la art.5, Reg.(UE) nr.1305/2013</w:t>
      </w:r>
    </w:p>
    <w:p w:rsidR="00340446" w:rsidRPr="00E96577" w:rsidRDefault="00340446" w:rsidP="00DD0B83">
      <w:pPr>
        <w:pStyle w:val="Listparagraf"/>
        <w:tabs>
          <w:tab w:val="left" w:pos="231"/>
        </w:tabs>
        <w:spacing w:line="271" w:lineRule="auto"/>
        <w:ind w:left="51"/>
        <w:rPr>
          <w:rFonts w:ascii="Trebuchet MS" w:hAnsi="Trebuchet MS"/>
          <w:sz w:val="22"/>
          <w:szCs w:val="22"/>
        </w:rPr>
      </w:pPr>
      <w:proofErr w:type="spellStart"/>
      <w:r w:rsidRPr="00E96577">
        <w:rPr>
          <w:rFonts w:ascii="Trebuchet MS" w:hAnsi="Trebuchet MS"/>
          <w:sz w:val="22"/>
          <w:szCs w:val="22"/>
        </w:rPr>
        <w:t>Masura</w:t>
      </w:r>
      <w:proofErr w:type="spellEnd"/>
      <w:r w:rsidRPr="00E96577">
        <w:rPr>
          <w:rFonts w:ascii="Trebuchet MS" w:hAnsi="Trebuchet MS"/>
          <w:sz w:val="22"/>
          <w:szCs w:val="22"/>
        </w:rPr>
        <w:t xml:space="preserve"> contribuie la </w:t>
      </w:r>
      <w:proofErr w:type="spellStart"/>
      <w:r w:rsidRPr="00E96577">
        <w:rPr>
          <w:rFonts w:ascii="Trebuchet MS" w:hAnsi="Trebuchet MS"/>
          <w:sz w:val="22"/>
          <w:szCs w:val="22"/>
        </w:rPr>
        <w:t>prioritatile</w:t>
      </w:r>
      <w:proofErr w:type="spellEnd"/>
      <w:r w:rsidRPr="00E96577">
        <w:rPr>
          <w:rFonts w:ascii="Trebuchet MS" w:hAnsi="Trebuchet MS"/>
          <w:sz w:val="22"/>
          <w:szCs w:val="22"/>
        </w:rPr>
        <w:t>:</w:t>
      </w:r>
    </w:p>
    <w:p w:rsidR="008C337B" w:rsidRPr="00E96577" w:rsidRDefault="008C337B" w:rsidP="00DD0B83">
      <w:pPr>
        <w:pStyle w:val="Listparagraf"/>
        <w:tabs>
          <w:tab w:val="left" w:pos="231"/>
        </w:tabs>
        <w:spacing w:line="271" w:lineRule="auto"/>
        <w:ind w:left="51"/>
        <w:rPr>
          <w:rFonts w:ascii="Trebuchet MS" w:hAnsi="Trebuchet MS"/>
          <w:sz w:val="22"/>
          <w:szCs w:val="22"/>
        </w:rPr>
      </w:pPr>
      <w:r w:rsidRPr="00E96577">
        <w:rPr>
          <w:rFonts w:ascii="Trebuchet MS" w:hAnsi="Trebuchet MS"/>
          <w:sz w:val="22"/>
          <w:szCs w:val="22"/>
        </w:rPr>
        <w:t>P1</w:t>
      </w:r>
      <w:r w:rsidR="00616315" w:rsidRPr="00E96577">
        <w:rPr>
          <w:rFonts w:ascii="Trebuchet MS" w:hAnsi="Trebuchet MS"/>
          <w:sz w:val="22"/>
          <w:szCs w:val="22"/>
        </w:rPr>
        <w:t>.</w:t>
      </w:r>
      <w:r w:rsidRPr="00E96577">
        <w:rPr>
          <w:rFonts w:ascii="Trebuchet MS" w:hAnsi="Trebuchet MS"/>
          <w:sz w:val="22"/>
          <w:szCs w:val="22"/>
        </w:rPr>
        <w:t xml:space="preserve">- </w:t>
      </w:r>
      <w:proofErr w:type="spellStart"/>
      <w:r w:rsidRPr="00E96577">
        <w:rPr>
          <w:rFonts w:ascii="Trebuchet MS" w:hAnsi="Trebuchet MS"/>
          <w:sz w:val="22"/>
          <w:szCs w:val="22"/>
        </w:rPr>
        <w:t>Incurajarea</w:t>
      </w:r>
      <w:proofErr w:type="spellEnd"/>
      <w:r w:rsidRPr="00E96577">
        <w:rPr>
          <w:rFonts w:ascii="Trebuchet MS" w:hAnsi="Trebuchet MS"/>
          <w:sz w:val="22"/>
          <w:szCs w:val="22"/>
        </w:rPr>
        <w:t xml:space="preserve"> transferului de </w:t>
      </w:r>
      <w:proofErr w:type="spellStart"/>
      <w:r w:rsidRPr="00E96577">
        <w:rPr>
          <w:rFonts w:ascii="Trebuchet MS" w:hAnsi="Trebuchet MS"/>
          <w:sz w:val="22"/>
          <w:szCs w:val="22"/>
        </w:rPr>
        <w:t>cunoștinte</w:t>
      </w:r>
      <w:proofErr w:type="spellEnd"/>
      <w:r w:rsidRPr="00E96577">
        <w:rPr>
          <w:rFonts w:ascii="Trebuchet MS" w:hAnsi="Trebuchet MS"/>
          <w:sz w:val="22"/>
          <w:szCs w:val="22"/>
        </w:rPr>
        <w:t xml:space="preserve"> și a inovării în agricultură, în silvicultură și în zonele rurale.</w:t>
      </w:r>
    </w:p>
    <w:p w:rsidR="00340446" w:rsidRPr="00E96577" w:rsidRDefault="00340446" w:rsidP="00DD0B83">
      <w:pPr>
        <w:pStyle w:val="Listparagraf"/>
        <w:tabs>
          <w:tab w:val="left" w:pos="231"/>
        </w:tabs>
        <w:spacing w:line="271" w:lineRule="auto"/>
        <w:ind w:left="51"/>
        <w:rPr>
          <w:rFonts w:ascii="Trebuchet MS" w:hAnsi="Trebuchet MS"/>
          <w:sz w:val="22"/>
          <w:szCs w:val="22"/>
        </w:rPr>
      </w:pPr>
      <w:r w:rsidRPr="00E96577">
        <w:rPr>
          <w:rFonts w:ascii="Trebuchet MS" w:hAnsi="Trebuchet MS"/>
          <w:sz w:val="22"/>
          <w:szCs w:val="22"/>
        </w:rPr>
        <w:t>P3.</w:t>
      </w:r>
      <w:r w:rsidR="00616315" w:rsidRPr="00E96577">
        <w:rPr>
          <w:rFonts w:ascii="Trebuchet MS" w:hAnsi="Trebuchet MS"/>
          <w:sz w:val="22"/>
          <w:szCs w:val="22"/>
        </w:rPr>
        <w:t>-</w:t>
      </w:r>
      <w:r w:rsidRPr="00E96577">
        <w:rPr>
          <w:rFonts w:ascii="Trebuchet MS" w:hAnsi="Trebuchet MS"/>
          <w:sz w:val="22"/>
          <w:szCs w:val="22"/>
        </w:rPr>
        <w:t xml:space="preserve"> Promovarea </w:t>
      </w:r>
      <w:proofErr w:type="spellStart"/>
      <w:r w:rsidRPr="00E96577">
        <w:rPr>
          <w:rFonts w:ascii="Trebuchet MS" w:hAnsi="Trebuchet MS"/>
          <w:sz w:val="22"/>
          <w:szCs w:val="22"/>
        </w:rPr>
        <w:t>organizarii</w:t>
      </w:r>
      <w:proofErr w:type="spellEnd"/>
      <w:r w:rsidRPr="00E96577">
        <w:rPr>
          <w:rFonts w:ascii="Trebuchet MS" w:hAnsi="Trebuchet MS"/>
          <w:sz w:val="22"/>
          <w:szCs w:val="22"/>
        </w:rPr>
        <w:t xml:space="preserve"> </w:t>
      </w:r>
      <w:proofErr w:type="spellStart"/>
      <w:r w:rsidRPr="00E96577">
        <w:rPr>
          <w:rFonts w:ascii="Trebuchet MS" w:hAnsi="Trebuchet MS"/>
          <w:sz w:val="22"/>
          <w:szCs w:val="22"/>
        </w:rPr>
        <w:t>lantului</w:t>
      </w:r>
      <w:proofErr w:type="spellEnd"/>
      <w:r w:rsidRPr="00E96577">
        <w:rPr>
          <w:rFonts w:ascii="Trebuchet MS" w:hAnsi="Trebuchet MS"/>
          <w:sz w:val="22"/>
          <w:szCs w:val="22"/>
        </w:rPr>
        <w:t xml:space="preserve"> alimentar, inclusiv a sectoarelor de prelucrare si comercializare a produselor agricole, a </w:t>
      </w:r>
      <w:proofErr w:type="spellStart"/>
      <w:r w:rsidRPr="00E96577">
        <w:rPr>
          <w:rFonts w:ascii="Trebuchet MS" w:hAnsi="Trebuchet MS"/>
          <w:sz w:val="22"/>
          <w:szCs w:val="22"/>
        </w:rPr>
        <w:t>bunastarii</w:t>
      </w:r>
      <w:proofErr w:type="spellEnd"/>
      <w:r w:rsidRPr="00E96577">
        <w:rPr>
          <w:rFonts w:ascii="Trebuchet MS" w:hAnsi="Trebuchet MS"/>
          <w:sz w:val="22"/>
          <w:szCs w:val="22"/>
        </w:rPr>
        <w:t xml:space="preserve"> animalelor si a gestionarii riscurilor in agricultura;</w:t>
      </w:r>
    </w:p>
    <w:p w:rsidR="00340446" w:rsidRPr="00E96577" w:rsidRDefault="00340446" w:rsidP="00DD0B83">
      <w:pPr>
        <w:widowControl w:val="0"/>
        <w:autoSpaceDE w:val="0"/>
        <w:autoSpaceDN w:val="0"/>
        <w:adjustRightInd w:val="0"/>
        <w:spacing w:line="271" w:lineRule="auto"/>
        <w:rPr>
          <w:rFonts w:ascii="Trebuchet MS" w:hAnsi="Trebuchet MS"/>
          <w:sz w:val="22"/>
          <w:szCs w:val="22"/>
          <w:lang w:val="en-US"/>
        </w:rPr>
      </w:pPr>
      <w:r w:rsidRPr="00E96577">
        <w:rPr>
          <w:rFonts w:ascii="Trebuchet MS" w:hAnsi="Trebuchet MS"/>
          <w:b/>
          <w:color w:val="00B050"/>
          <w:sz w:val="22"/>
          <w:szCs w:val="22"/>
        </w:rPr>
        <w:t>1.</w:t>
      </w:r>
      <w:r w:rsidR="00000BCE" w:rsidRPr="00E96577">
        <w:rPr>
          <w:rFonts w:ascii="Trebuchet MS" w:hAnsi="Trebuchet MS"/>
          <w:b/>
          <w:color w:val="00B050"/>
          <w:sz w:val="22"/>
          <w:szCs w:val="22"/>
        </w:rPr>
        <w:t>5</w:t>
      </w:r>
      <w:r w:rsidR="005840F1" w:rsidRPr="00E96577">
        <w:rPr>
          <w:rFonts w:ascii="Trebuchet MS" w:hAnsi="Trebuchet MS"/>
          <w:b/>
          <w:color w:val="00B050"/>
          <w:sz w:val="22"/>
          <w:szCs w:val="22"/>
        </w:rPr>
        <w:t xml:space="preserve"> </w:t>
      </w:r>
      <w:proofErr w:type="spellStart"/>
      <w:r w:rsidRPr="00E96577">
        <w:rPr>
          <w:rFonts w:ascii="Trebuchet MS" w:hAnsi="Trebuchet MS"/>
          <w:b/>
          <w:color w:val="00B050"/>
          <w:sz w:val="22"/>
          <w:szCs w:val="22"/>
        </w:rPr>
        <w:t>Masura</w:t>
      </w:r>
      <w:proofErr w:type="spellEnd"/>
      <w:r w:rsidRPr="00E96577">
        <w:rPr>
          <w:rFonts w:ascii="Trebuchet MS" w:hAnsi="Trebuchet MS"/>
          <w:b/>
          <w:color w:val="00B050"/>
          <w:sz w:val="22"/>
          <w:szCs w:val="22"/>
        </w:rPr>
        <w:t xml:space="preserve"> corespunde obiectivelor art. </w:t>
      </w:r>
      <w:proofErr w:type="gramStart"/>
      <w:r w:rsidR="00052875" w:rsidRPr="00E96577">
        <w:rPr>
          <w:rFonts w:ascii="Trebuchet MS" w:hAnsi="Trebuchet MS"/>
          <w:b/>
          <w:color w:val="00B050"/>
          <w:sz w:val="22"/>
          <w:szCs w:val="22"/>
          <w:lang w:val="en-US"/>
        </w:rPr>
        <w:t xml:space="preserve">35  </w:t>
      </w:r>
      <w:r w:rsidRPr="00E96577">
        <w:rPr>
          <w:rFonts w:ascii="Trebuchet MS" w:hAnsi="Trebuchet MS"/>
          <w:b/>
          <w:color w:val="00B050"/>
          <w:sz w:val="22"/>
          <w:szCs w:val="22"/>
        </w:rPr>
        <w:t>din</w:t>
      </w:r>
      <w:proofErr w:type="gramEnd"/>
      <w:r w:rsidRPr="00E96577">
        <w:rPr>
          <w:rFonts w:ascii="Trebuchet MS" w:hAnsi="Trebuchet MS"/>
          <w:b/>
          <w:color w:val="00B050"/>
          <w:sz w:val="22"/>
          <w:szCs w:val="22"/>
        </w:rPr>
        <w:t xml:space="preserve"> Reg.(UE) nr.1305/2013</w:t>
      </w:r>
      <w:r w:rsidR="004427F9" w:rsidRPr="00E96577">
        <w:rPr>
          <w:rFonts w:ascii="Trebuchet MS" w:hAnsi="Trebuchet MS"/>
          <w:b/>
          <w:color w:val="00B050"/>
          <w:sz w:val="22"/>
          <w:szCs w:val="22"/>
          <w:lang w:val="en-US"/>
        </w:rPr>
        <w:t xml:space="preserve">: </w:t>
      </w:r>
      <w:proofErr w:type="spellStart"/>
      <w:r w:rsidR="004427F9" w:rsidRPr="00E96577">
        <w:rPr>
          <w:rFonts w:ascii="Trebuchet MS" w:hAnsi="Trebuchet MS"/>
          <w:sz w:val="22"/>
          <w:szCs w:val="22"/>
          <w:lang w:val="en-US"/>
        </w:rPr>
        <w:t>Cooperare</w:t>
      </w:r>
      <w:proofErr w:type="spellEnd"/>
      <w:r w:rsidR="0026472C" w:rsidRPr="00E96577">
        <w:rPr>
          <w:rFonts w:ascii="Trebuchet MS" w:hAnsi="Trebuchet MS"/>
          <w:sz w:val="22"/>
          <w:szCs w:val="22"/>
          <w:lang w:val="en-US"/>
        </w:rPr>
        <w:t xml:space="preserve"> - </w:t>
      </w:r>
      <w:proofErr w:type="spellStart"/>
      <w:r w:rsidR="0026472C" w:rsidRPr="00E96577">
        <w:rPr>
          <w:rFonts w:ascii="Trebuchet MS" w:hAnsi="Trebuchet MS"/>
          <w:sz w:val="22"/>
          <w:szCs w:val="22"/>
          <w:lang w:val="en-US"/>
        </w:rPr>
        <w:t>alin</w:t>
      </w:r>
      <w:proofErr w:type="spellEnd"/>
      <w:r w:rsidR="0026472C" w:rsidRPr="00E96577">
        <w:rPr>
          <w:rFonts w:ascii="Trebuchet MS" w:hAnsi="Trebuchet MS"/>
          <w:sz w:val="22"/>
          <w:szCs w:val="22"/>
          <w:lang w:val="en-US"/>
        </w:rPr>
        <w:t xml:space="preserve">. (1) </w:t>
      </w:r>
      <w:proofErr w:type="gramStart"/>
      <w:r w:rsidR="0026472C" w:rsidRPr="00E96577">
        <w:rPr>
          <w:rFonts w:ascii="Trebuchet MS" w:hAnsi="Trebuchet MS"/>
          <w:sz w:val="22"/>
          <w:szCs w:val="22"/>
          <w:lang w:val="en-US"/>
        </w:rPr>
        <w:t>lit</w:t>
      </w:r>
      <w:proofErr w:type="gramEnd"/>
      <w:r w:rsidR="0026472C" w:rsidRPr="00E96577">
        <w:rPr>
          <w:rFonts w:ascii="Trebuchet MS" w:hAnsi="Trebuchet MS"/>
          <w:sz w:val="22"/>
          <w:szCs w:val="22"/>
          <w:lang w:val="en-US"/>
        </w:rPr>
        <w:t xml:space="preserve">. </w:t>
      </w:r>
      <w:proofErr w:type="gramStart"/>
      <w:r w:rsidR="0026472C" w:rsidRPr="00E96577">
        <w:rPr>
          <w:rFonts w:ascii="Trebuchet MS" w:hAnsi="Trebuchet MS"/>
          <w:sz w:val="22"/>
          <w:szCs w:val="22"/>
          <w:lang w:val="en-US"/>
        </w:rPr>
        <w:t>a</w:t>
      </w:r>
      <w:proofErr w:type="gramEnd"/>
      <w:r w:rsidR="0026472C" w:rsidRPr="00E96577">
        <w:rPr>
          <w:rFonts w:ascii="Trebuchet MS" w:hAnsi="Trebuchet MS"/>
          <w:sz w:val="22"/>
          <w:szCs w:val="22"/>
          <w:lang w:val="en-US"/>
        </w:rPr>
        <w:t xml:space="preserve">, </w:t>
      </w:r>
      <w:proofErr w:type="spellStart"/>
      <w:r w:rsidR="0026472C" w:rsidRPr="00E96577">
        <w:rPr>
          <w:rFonts w:ascii="Trebuchet MS" w:hAnsi="Trebuchet MS"/>
          <w:sz w:val="22"/>
          <w:szCs w:val="22"/>
          <w:lang w:val="en-US"/>
        </w:rPr>
        <w:t>alin</w:t>
      </w:r>
      <w:proofErr w:type="spellEnd"/>
      <w:r w:rsidR="0026472C" w:rsidRPr="00E96577">
        <w:rPr>
          <w:rFonts w:ascii="Trebuchet MS" w:hAnsi="Trebuchet MS"/>
          <w:sz w:val="22"/>
          <w:szCs w:val="22"/>
          <w:lang w:val="en-US"/>
        </w:rPr>
        <w:t xml:space="preserve">.(2) lit. </w:t>
      </w:r>
      <w:proofErr w:type="gramStart"/>
      <w:r w:rsidR="00FE15D2" w:rsidRPr="00E96577">
        <w:rPr>
          <w:rFonts w:ascii="Trebuchet MS" w:hAnsi="Trebuchet MS"/>
          <w:sz w:val="22"/>
          <w:szCs w:val="22"/>
          <w:lang w:val="en-US"/>
        </w:rPr>
        <w:t>a</w:t>
      </w:r>
      <w:proofErr w:type="gramEnd"/>
      <w:r w:rsidR="00FE15D2" w:rsidRPr="00E96577">
        <w:rPr>
          <w:rFonts w:ascii="Trebuchet MS" w:hAnsi="Trebuchet MS"/>
          <w:sz w:val="22"/>
          <w:szCs w:val="22"/>
          <w:lang w:val="en-US"/>
        </w:rPr>
        <w:t xml:space="preserve">, </w:t>
      </w:r>
      <w:r w:rsidR="0026472C" w:rsidRPr="00E96577">
        <w:rPr>
          <w:rFonts w:ascii="Trebuchet MS" w:hAnsi="Trebuchet MS"/>
          <w:sz w:val="22"/>
          <w:szCs w:val="22"/>
          <w:lang w:val="en-US"/>
        </w:rPr>
        <w:t>b, c, d, e, f.</w:t>
      </w:r>
    </w:p>
    <w:p w:rsidR="007F6299" w:rsidRPr="00E96577" w:rsidRDefault="00340446" w:rsidP="00DD0B83">
      <w:pPr>
        <w:pStyle w:val="Default"/>
        <w:spacing w:line="271" w:lineRule="auto"/>
        <w:jc w:val="both"/>
        <w:rPr>
          <w:color w:val="000000" w:themeColor="text1"/>
          <w:sz w:val="22"/>
          <w:szCs w:val="22"/>
          <w:lang w:val="it-IT"/>
        </w:rPr>
      </w:pPr>
      <w:r w:rsidRPr="00E96577">
        <w:rPr>
          <w:b/>
          <w:color w:val="00B050"/>
          <w:sz w:val="22"/>
          <w:szCs w:val="22"/>
        </w:rPr>
        <w:t>1.</w:t>
      </w:r>
      <w:r w:rsidR="00000BCE" w:rsidRPr="00E96577">
        <w:rPr>
          <w:b/>
          <w:color w:val="00B050"/>
          <w:sz w:val="22"/>
          <w:szCs w:val="22"/>
        </w:rPr>
        <w:t>6</w:t>
      </w:r>
      <w:r w:rsidRPr="00E96577">
        <w:rPr>
          <w:b/>
          <w:color w:val="00B050"/>
          <w:sz w:val="22"/>
          <w:szCs w:val="22"/>
        </w:rPr>
        <w:t xml:space="preserve"> </w:t>
      </w:r>
      <w:r w:rsidRPr="00E96577">
        <w:rPr>
          <w:b/>
          <w:color w:val="00B050"/>
          <w:sz w:val="22"/>
          <w:szCs w:val="22"/>
          <w:lang w:val="it-IT"/>
        </w:rPr>
        <w:t>Masura contribuie la Domeniul de Interventie</w:t>
      </w:r>
      <w:r w:rsidR="003E0858" w:rsidRPr="00E96577">
        <w:rPr>
          <w:b/>
          <w:color w:val="00B050"/>
          <w:sz w:val="22"/>
          <w:szCs w:val="22"/>
          <w:lang w:val="it-IT"/>
        </w:rPr>
        <w:t xml:space="preserve"> </w:t>
      </w:r>
      <w:r w:rsidR="00327344" w:rsidRPr="00E96577">
        <w:rPr>
          <w:b/>
          <w:color w:val="00B050"/>
          <w:sz w:val="22"/>
          <w:szCs w:val="22"/>
          <w:lang w:val="it-IT"/>
        </w:rPr>
        <w:t xml:space="preserve">1B): </w:t>
      </w:r>
      <w:r w:rsidR="00327344" w:rsidRPr="00E96577">
        <w:rPr>
          <w:color w:val="000000" w:themeColor="text1"/>
          <w:sz w:val="22"/>
          <w:szCs w:val="22"/>
          <w:lang w:val="it-IT"/>
        </w:rPr>
        <w:t>Consolidarea legăturilor dintre agricultură, producția alimentară și silvicultură, pe de o parte, și cercetare și inovare, pe de altă parte, inclusiv în scopul unei gestionări mai bune a mediului și al unei performanțe de mediu îmbunătățite, prevăzut la art. 5,</w:t>
      </w:r>
      <w:r w:rsidR="00327344" w:rsidRPr="00E96577">
        <w:rPr>
          <w:sz w:val="22"/>
          <w:szCs w:val="22"/>
        </w:rPr>
        <w:t xml:space="preserve"> </w:t>
      </w:r>
      <w:r w:rsidR="00327344" w:rsidRPr="00E96577">
        <w:rPr>
          <w:color w:val="000000" w:themeColor="text1"/>
          <w:sz w:val="22"/>
          <w:szCs w:val="22"/>
          <w:lang w:val="it-IT"/>
        </w:rPr>
        <w:t>Reg. (UE) nr.1305/2013).</w:t>
      </w:r>
    </w:p>
    <w:p w:rsidR="007C07E1" w:rsidRPr="00E96577" w:rsidRDefault="00CA625A" w:rsidP="00DD0B83">
      <w:pPr>
        <w:pStyle w:val="Default"/>
        <w:spacing w:line="271" w:lineRule="auto"/>
        <w:jc w:val="both"/>
        <w:rPr>
          <w:b/>
          <w:bCs/>
          <w:color w:val="00B050"/>
          <w:sz w:val="22"/>
          <w:szCs w:val="22"/>
        </w:rPr>
      </w:pPr>
      <w:r w:rsidRPr="00E96577">
        <w:rPr>
          <w:b/>
          <w:bCs/>
          <w:color w:val="00B050"/>
          <w:sz w:val="22"/>
          <w:szCs w:val="22"/>
        </w:rPr>
        <w:t xml:space="preserve">Măsura contribuie </w:t>
      </w:r>
      <w:r w:rsidR="005840F1" w:rsidRPr="00E96577">
        <w:rPr>
          <w:b/>
          <w:bCs/>
          <w:color w:val="00B050"/>
          <w:sz w:val="22"/>
          <w:szCs w:val="22"/>
        </w:rPr>
        <w:t xml:space="preserve">în mod secundar </w:t>
      </w:r>
      <w:r w:rsidRPr="00E96577">
        <w:rPr>
          <w:b/>
          <w:bCs/>
          <w:color w:val="00B050"/>
          <w:sz w:val="22"/>
          <w:szCs w:val="22"/>
        </w:rPr>
        <w:t xml:space="preserve">și la </w:t>
      </w:r>
      <w:r w:rsidR="00327344" w:rsidRPr="00E96577">
        <w:rPr>
          <w:b/>
          <w:bCs/>
          <w:color w:val="00B050"/>
          <w:sz w:val="22"/>
          <w:szCs w:val="22"/>
        </w:rPr>
        <w:t>Domeniul</w:t>
      </w:r>
      <w:r w:rsidRPr="00E96577">
        <w:rPr>
          <w:b/>
          <w:bCs/>
          <w:color w:val="00B050"/>
          <w:sz w:val="22"/>
          <w:szCs w:val="22"/>
        </w:rPr>
        <w:t xml:space="preserve"> de </w:t>
      </w:r>
      <w:proofErr w:type="spellStart"/>
      <w:r w:rsidRPr="00E96577">
        <w:rPr>
          <w:b/>
          <w:bCs/>
          <w:color w:val="00B050"/>
          <w:sz w:val="22"/>
          <w:szCs w:val="22"/>
        </w:rPr>
        <w:t>Interven</w:t>
      </w:r>
      <w:r w:rsidR="00A368C5" w:rsidRPr="00E96577">
        <w:rPr>
          <w:b/>
          <w:bCs/>
          <w:color w:val="00B050"/>
          <w:sz w:val="22"/>
          <w:szCs w:val="22"/>
        </w:rPr>
        <w:t>ţ</w:t>
      </w:r>
      <w:r w:rsidRPr="00E96577">
        <w:rPr>
          <w:b/>
          <w:bCs/>
          <w:color w:val="00B050"/>
          <w:sz w:val="22"/>
          <w:szCs w:val="22"/>
        </w:rPr>
        <w:t>ie</w:t>
      </w:r>
      <w:proofErr w:type="spellEnd"/>
      <w:r w:rsidR="007C07E1" w:rsidRPr="00E96577">
        <w:rPr>
          <w:b/>
          <w:bCs/>
          <w:color w:val="00B050"/>
          <w:sz w:val="22"/>
          <w:szCs w:val="22"/>
        </w:rPr>
        <w:t>:</w:t>
      </w:r>
    </w:p>
    <w:p w:rsidR="000760C5" w:rsidRPr="00E96577" w:rsidRDefault="000760C5" w:rsidP="00DD0B83">
      <w:pPr>
        <w:pStyle w:val="Default"/>
        <w:spacing w:line="271" w:lineRule="auto"/>
        <w:rPr>
          <w:bCs/>
          <w:i/>
          <w:color w:val="000000" w:themeColor="text1"/>
          <w:sz w:val="22"/>
          <w:szCs w:val="22"/>
        </w:rPr>
      </w:pPr>
      <w:r w:rsidRPr="00E96577">
        <w:rPr>
          <w:b/>
          <w:bCs/>
          <w:color w:val="00B050"/>
          <w:sz w:val="22"/>
          <w:szCs w:val="22"/>
        </w:rPr>
        <w:t>3A)</w:t>
      </w:r>
      <w:r w:rsidRPr="00E96577">
        <w:rPr>
          <w:b/>
          <w:bCs/>
          <w:color w:val="000000" w:themeColor="text1"/>
          <w:sz w:val="22"/>
          <w:szCs w:val="22"/>
        </w:rPr>
        <w:t xml:space="preserve">: </w:t>
      </w:r>
      <w:r w:rsidRPr="00E96577">
        <w:rPr>
          <w:bCs/>
          <w:color w:val="000000" w:themeColor="text1"/>
          <w:sz w:val="22"/>
          <w:szCs w:val="22"/>
        </w:rPr>
        <w:t xml:space="preserve">Îmbunătățirea competitivității producătorilor primari printr-o mai bună integrare a acestora în lanțul </w:t>
      </w:r>
      <w:proofErr w:type="spellStart"/>
      <w:r w:rsidRPr="00E96577">
        <w:rPr>
          <w:bCs/>
          <w:color w:val="000000" w:themeColor="text1"/>
          <w:sz w:val="22"/>
          <w:szCs w:val="22"/>
        </w:rPr>
        <w:t>agro</w:t>
      </w:r>
      <w:proofErr w:type="spellEnd"/>
      <w:r w:rsidRPr="00E96577">
        <w:rPr>
          <w:bCs/>
          <w:color w:val="000000" w:themeColor="text1"/>
          <w:sz w:val="22"/>
          <w:szCs w:val="22"/>
        </w:rPr>
        <w:t>-alimentar prin intermediul schemelor de calitate, al creșterii valorii adăugate a produselor agricole, al promovării pe piețele locale și în cadrul circuitelor scurte de aprovizionare, al grupurilor și organizațiilor de producători și al organizațiilor interprofesionale prevăzut la art. 5, Reg. (UE) nr.1305/2013).</w:t>
      </w:r>
    </w:p>
    <w:p w:rsidR="00340446" w:rsidRPr="00E96577" w:rsidRDefault="00340446" w:rsidP="00DD0B83">
      <w:pPr>
        <w:widowControl w:val="0"/>
        <w:autoSpaceDE w:val="0"/>
        <w:autoSpaceDN w:val="0"/>
        <w:adjustRightInd w:val="0"/>
        <w:spacing w:line="271" w:lineRule="auto"/>
        <w:rPr>
          <w:rFonts w:ascii="Trebuchet MS" w:hAnsi="Trebuchet MS"/>
          <w:b/>
          <w:color w:val="00B050"/>
          <w:sz w:val="22"/>
          <w:szCs w:val="22"/>
          <w:lang w:val="it-IT"/>
        </w:rPr>
      </w:pPr>
      <w:r w:rsidRPr="00E96577">
        <w:rPr>
          <w:rFonts w:ascii="Trebuchet MS" w:hAnsi="Trebuchet MS"/>
          <w:b/>
          <w:color w:val="00B050"/>
          <w:sz w:val="22"/>
          <w:szCs w:val="22"/>
        </w:rPr>
        <w:t>1.</w:t>
      </w:r>
      <w:r w:rsidR="00000BCE" w:rsidRPr="00E96577">
        <w:rPr>
          <w:rFonts w:ascii="Trebuchet MS" w:hAnsi="Trebuchet MS"/>
          <w:b/>
          <w:color w:val="00B050"/>
          <w:sz w:val="22"/>
          <w:szCs w:val="22"/>
        </w:rPr>
        <w:t>7</w:t>
      </w:r>
      <w:r w:rsidRPr="00E96577">
        <w:rPr>
          <w:rFonts w:ascii="Trebuchet MS" w:hAnsi="Trebuchet MS"/>
          <w:b/>
          <w:color w:val="00B050"/>
          <w:sz w:val="22"/>
          <w:szCs w:val="22"/>
        </w:rPr>
        <w:t xml:space="preserve"> </w:t>
      </w:r>
      <w:r w:rsidRPr="00E96577">
        <w:rPr>
          <w:rFonts w:ascii="Trebuchet MS" w:hAnsi="Trebuchet MS"/>
          <w:b/>
          <w:color w:val="00B050"/>
          <w:sz w:val="22"/>
          <w:szCs w:val="22"/>
          <w:lang w:val="it-IT"/>
        </w:rPr>
        <w:t xml:space="preserve">Masura contribuie la </w:t>
      </w:r>
      <w:r w:rsidRPr="00E96577">
        <w:rPr>
          <w:rFonts w:ascii="Trebuchet MS" w:hAnsi="Trebuchet MS"/>
          <w:b/>
          <w:color w:val="00B050"/>
          <w:sz w:val="22"/>
          <w:szCs w:val="22"/>
        </w:rPr>
        <w:t>obiectivele transversale ale Reg.(UE) 1305/2013</w:t>
      </w:r>
      <w:r w:rsidRPr="00E96577">
        <w:rPr>
          <w:rFonts w:ascii="Trebuchet MS" w:hAnsi="Trebuchet MS"/>
          <w:b/>
          <w:color w:val="00B050"/>
          <w:sz w:val="22"/>
          <w:szCs w:val="22"/>
          <w:lang w:val="it-IT"/>
        </w:rPr>
        <w:t>:</w:t>
      </w:r>
    </w:p>
    <w:p w:rsidR="00E660E3" w:rsidRPr="00E96577" w:rsidRDefault="00E660E3" w:rsidP="00DD0B83">
      <w:pPr>
        <w:widowControl w:val="0"/>
        <w:overflowPunct w:val="0"/>
        <w:autoSpaceDE w:val="0"/>
        <w:autoSpaceDN w:val="0"/>
        <w:adjustRightInd w:val="0"/>
        <w:spacing w:line="271" w:lineRule="auto"/>
        <w:ind w:left="4"/>
        <w:jc w:val="both"/>
        <w:rPr>
          <w:rFonts w:ascii="Trebuchet MS" w:eastAsia="Calibri" w:hAnsi="Trebuchet MS" w:cs="Trebuchet MS"/>
          <w:sz w:val="22"/>
          <w:szCs w:val="22"/>
          <w:lang w:eastAsia="en-US"/>
        </w:rPr>
      </w:pPr>
      <w:r w:rsidRPr="00E96577">
        <w:rPr>
          <w:rFonts w:ascii="Trebuchet MS" w:eastAsia="Calibri" w:hAnsi="Trebuchet MS"/>
          <w:b/>
          <w:sz w:val="22"/>
          <w:szCs w:val="22"/>
          <w:u w:val="single"/>
          <w:lang w:eastAsia="en-US"/>
        </w:rPr>
        <w:t>Mediu si clima</w:t>
      </w:r>
      <w:r w:rsidR="00DD0B83" w:rsidRPr="00DD0B83">
        <w:rPr>
          <w:rFonts w:ascii="Trebuchet MS" w:eastAsia="Calibri" w:hAnsi="Trebuchet MS"/>
          <w:b/>
          <w:sz w:val="22"/>
          <w:szCs w:val="22"/>
          <w:lang w:eastAsia="en-US"/>
        </w:rPr>
        <w:t xml:space="preserve"> - </w:t>
      </w:r>
      <w:r w:rsidRPr="00E96577">
        <w:rPr>
          <w:rFonts w:ascii="Trebuchet MS" w:eastAsia="Calibri" w:hAnsi="Trebuchet MS"/>
          <w:sz w:val="22"/>
          <w:szCs w:val="22"/>
          <w:lang w:eastAsia="en-US"/>
        </w:rPr>
        <w:t xml:space="preserve">Operațiunile sprijinite pot deveni, un pilon important pentru adaptarea sectorului agricol la schimbările climatice, oferind totodată soluții eficiente și inovative cum ar fi soiuri rezistente la secetă, tehnici si sisteme cu un număr limitat de intervenții </w:t>
      </w:r>
      <w:r w:rsidRPr="00E96577">
        <w:rPr>
          <w:rFonts w:ascii="Trebuchet MS" w:eastAsia="Calibri" w:hAnsi="Trebuchet MS"/>
          <w:sz w:val="22"/>
          <w:szCs w:val="22"/>
          <w:lang w:eastAsia="en-US"/>
        </w:rPr>
        <w:lastRenderedPageBreak/>
        <w:t>asupra solului, contribuind astfel la reducerea pierderilor de apă și a degradării solului și la conservarea și promovarea patrimoniului genetic local.</w:t>
      </w:r>
      <w:r w:rsidR="00070C3C" w:rsidRPr="00E96577">
        <w:rPr>
          <w:rFonts w:ascii="Trebuchet MS" w:eastAsia="Calibri" w:hAnsi="Trebuchet MS"/>
          <w:sz w:val="22"/>
          <w:szCs w:val="22"/>
          <w:lang w:eastAsia="en-US"/>
        </w:rPr>
        <w:t xml:space="preserve"> De </w:t>
      </w:r>
      <w:r w:rsidRPr="00E96577">
        <w:rPr>
          <w:rFonts w:ascii="Trebuchet MS" w:eastAsia="Calibri" w:hAnsi="Trebuchet MS"/>
          <w:sz w:val="22"/>
          <w:szCs w:val="22"/>
          <w:lang w:eastAsia="en-US"/>
        </w:rPr>
        <w:t>asemenea, comercializarea produselor alimentare obținute la nivel local, prin lanțuri scurte și prin piețe locale poate avea efecte pozitive asupra mediului și climei prin reducerea consumului de energie și, implicit, a emisiilor de GES.</w:t>
      </w:r>
    </w:p>
    <w:p w:rsidR="00E660E3" w:rsidRPr="00E96577" w:rsidRDefault="00E660E3" w:rsidP="00DD0B83">
      <w:pPr>
        <w:widowControl w:val="0"/>
        <w:overflowPunct w:val="0"/>
        <w:autoSpaceDE w:val="0"/>
        <w:autoSpaceDN w:val="0"/>
        <w:adjustRightInd w:val="0"/>
        <w:spacing w:line="271" w:lineRule="auto"/>
        <w:jc w:val="both"/>
        <w:rPr>
          <w:rFonts w:ascii="Trebuchet MS" w:eastAsia="Calibri" w:hAnsi="Trebuchet MS" w:cs="Calibri"/>
          <w:sz w:val="22"/>
          <w:szCs w:val="22"/>
          <w:lang w:eastAsia="en-US"/>
        </w:rPr>
      </w:pPr>
      <w:r w:rsidRPr="00E96577">
        <w:rPr>
          <w:rFonts w:ascii="Trebuchet MS" w:eastAsia="Calibri" w:hAnsi="Trebuchet MS" w:cs="Trebuchet MS"/>
          <w:b/>
          <w:sz w:val="22"/>
          <w:szCs w:val="22"/>
          <w:u w:val="single"/>
          <w:lang w:eastAsia="en-US"/>
        </w:rPr>
        <w:t>INOVARE</w:t>
      </w:r>
      <w:r w:rsidR="00DD0B83" w:rsidRPr="00DD0B83">
        <w:rPr>
          <w:rFonts w:ascii="Trebuchet MS" w:eastAsia="Calibri" w:hAnsi="Trebuchet MS" w:cs="Trebuchet MS"/>
          <w:b/>
          <w:sz w:val="22"/>
          <w:szCs w:val="22"/>
          <w:lang w:eastAsia="en-US"/>
        </w:rPr>
        <w:t xml:space="preserve"> - </w:t>
      </w:r>
      <w:proofErr w:type="spellStart"/>
      <w:r w:rsidRPr="00E96577">
        <w:rPr>
          <w:rFonts w:ascii="Trebuchet MS" w:eastAsia="Calibri" w:hAnsi="Trebuchet MS" w:cs="Calibri"/>
          <w:sz w:val="22"/>
          <w:szCs w:val="22"/>
          <w:lang w:eastAsia="en-US"/>
        </w:rPr>
        <w:t>Incurajarea</w:t>
      </w:r>
      <w:proofErr w:type="spellEnd"/>
      <w:r w:rsidRPr="00E96577">
        <w:rPr>
          <w:rFonts w:ascii="Trebuchet MS" w:eastAsia="Calibri" w:hAnsi="Trebuchet MS" w:cs="Calibri"/>
          <w:sz w:val="22"/>
          <w:szCs w:val="22"/>
          <w:lang w:eastAsia="en-US"/>
        </w:rPr>
        <w:t xml:space="preserve"> şi utilizarea de noi procese și tehnol</w:t>
      </w:r>
      <w:r w:rsidR="00140F03" w:rsidRPr="00E96577">
        <w:rPr>
          <w:rFonts w:ascii="Trebuchet MS" w:eastAsia="Calibri" w:hAnsi="Trebuchet MS" w:cs="Calibri"/>
          <w:sz w:val="22"/>
          <w:szCs w:val="22"/>
          <w:lang w:eastAsia="en-US"/>
        </w:rPr>
        <w:t xml:space="preserve">ogii în sectorul </w:t>
      </w:r>
      <w:proofErr w:type="spellStart"/>
      <w:r w:rsidR="00140F03" w:rsidRPr="00E96577">
        <w:rPr>
          <w:rFonts w:ascii="Trebuchet MS" w:eastAsia="Calibri" w:hAnsi="Trebuchet MS" w:cs="Calibri"/>
          <w:sz w:val="22"/>
          <w:szCs w:val="22"/>
          <w:lang w:eastAsia="en-US"/>
        </w:rPr>
        <w:t>agro</w:t>
      </w:r>
      <w:proofErr w:type="spellEnd"/>
      <w:r w:rsidR="00140F03" w:rsidRPr="00E96577">
        <w:rPr>
          <w:rFonts w:ascii="Trebuchet MS" w:eastAsia="Calibri" w:hAnsi="Trebuchet MS" w:cs="Calibri"/>
          <w:sz w:val="22"/>
          <w:szCs w:val="22"/>
          <w:lang w:eastAsia="en-US"/>
        </w:rPr>
        <w:t>-alimentar</w:t>
      </w:r>
      <w:r w:rsidRPr="00E96577">
        <w:rPr>
          <w:rFonts w:ascii="Trebuchet MS" w:eastAsia="Calibri" w:hAnsi="Trebuchet MS" w:cs="Calibri"/>
          <w:sz w:val="22"/>
          <w:szCs w:val="22"/>
          <w:lang w:eastAsia="en-US"/>
        </w:rPr>
        <w:t xml:space="preserve"> conduc la creșterea gradului de inovare din </w:t>
      </w:r>
      <w:proofErr w:type="spellStart"/>
      <w:r w:rsidRPr="00E96577">
        <w:rPr>
          <w:rFonts w:ascii="Trebuchet MS" w:eastAsia="Calibri" w:hAnsi="Trebuchet MS" w:cs="Calibri"/>
          <w:sz w:val="22"/>
          <w:szCs w:val="22"/>
          <w:lang w:eastAsia="en-US"/>
        </w:rPr>
        <w:t>sector.Creșterea</w:t>
      </w:r>
      <w:proofErr w:type="spellEnd"/>
      <w:r w:rsidRPr="00E96577">
        <w:rPr>
          <w:rFonts w:ascii="Trebuchet MS" w:eastAsia="Calibri" w:hAnsi="Trebuchet MS" w:cs="Calibri"/>
          <w:sz w:val="22"/>
          <w:szCs w:val="22"/>
          <w:lang w:eastAsia="en-US"/>
        </w:rPr>
        <w:t xml:space="preserve"> competitivității, a valorii adăugate a produselor și la consolidarea rolului fermierilor în </w:t>
      </w:r>
      <w:proofErr w:type="spellStart"/>
      <w:r w:rsidRPr="00E96577">
        <w:rPr>
          <w:rFonts w:ascii="Trebuchet MS" w:eastAsia="Calibri" w:hAnsi="Trebuchet MS" w:cs="Calibri"/>
          <w:sz w:val="22"/>
          <w:szCs w:val="22"/>
          <w:lang w:eastAsia="en-US"/>
        </w:rPr>
        <w:t>lanţul</w:t>
      </w:r>
      <w:proofErr w:type="spellEnd"/>
      <w:r w:rsidRPr="00E96577">
        <w:rPr>
          <w:rFonts w:ascii="Trebuchet MS" w:eastAsia="Calibri" w:hAnsi="Trebuchet MS" w:cs="Calibri"/>
          <w:sz w:val="22"/>
          <w:szCs w:val="22"/>
          <w:lang w:eastAsia="en-US"/>
        </w:rPr>
        <w:t xml:space="preserve"> de aprovizionare, influențând pozitiv viabilitatea generală a </w:t>
      </w:r>
      <w:proofErr w:type="spellStart"/>
      <w:r w:rsidRPr="00E96577">
        <w:rPr>
          <w:rFonts w:ascii="Trebuchet MS" w:eastAsia="Calibri" w:hAnsi="Trebuchet MS" w:cs="Calibri"/>
          <w:sz w:val="22"/>
          <w:szCs w:val="22"/>
          <w:lang w:eastAsia="en-US"/>
        </w:rPr>
        <w:t>exploataţiilor</w:t>
      </w:r>
      <w:proofErr w:type="spellEnd"/>
      <w:r w:rsidRPr="00E96577">
        <w:rPr>
          <w:rFonts w:ascii="Trebuchet MS" w:eastAsia="Calibri" w:hAnsi="Trebuchet MS" w:cs="Calibri"/>
          <w:sz w:val="22"/>
          <w:szCs w:val="22"/>
          <w:lang w:eastAsia="en-US"/>
        </w:rPr>
        <w:t>.</w:t>
      </w:r>
      <w:r w:rsidR="00D32D08" w:rsidRPr="00E96577">
        <w:rPr>
          <w:rFonts w:ascii="Trebuchet MS" w:eastAsia="Calibri" w:hAnsi="Trebuchet MS" w:cs="Calibri"/>
          <w:sz w:val="22"/>
          <w:szCs w:val="22"/>
          <w:lang w:eastAsia="en-US"/>
        </w:rPr>
        <w:t xml:space="preserve"> </w:t>
      </w:r>
      <w:r w:rsidRPr="00E96577">
        <w:rPr>
          <w:rFonts w:ascii="Trebuchet MS" w:eastAsia="Calibri" w:hAnsi="Trebuchet MS" w:cs="Calibri"/>
          <w:sz w:val="22"/>
          <w:szCs w:val="22"/>
          <w:lang w:eastAsia="en-US"/>
        </w:rPr>
        <w:t xml:space="preserve">Stimularea </w:t>
      </w:r>
      <w:proofErr w:type="spellStart"/>
      <w:r w:rsidRPr="00E96577">
        <w:rPr>
          <w:rFonts w:ascii="Trebuchet MS" w:eastAsia="Calibri" w:hAnsi="Trebuchet MS" w:cs="Calibri"/>
          <w:sz w:val="22"/>
          <w:szCs w:val="22"/>
          <w:lang w:eastAsia="en-US"/>
        </w:rPr>
        <w:t>cooperarii</w:t>
      </w:r>
      <w:proofErr w:type="spellEnd"/>
      <w:r w:rsidRPr="00E96577">
        <w:rPr>
          <w:rFonts w:ascii="Trebuchet MS" w:eastAsia="Calibri" w:hAnsi="Trebuchet MS" w:cs="Calibri"/>
          <w:sz w:val="22"/>
          <w:szCs w:val="22"/>
          <w:lang w:eastAsia="en-US"/>
        </w:rPr>
        <w:t xml:space="preserve"> dintre fermieri și alți actori în scopul dezvoltării de lanțuri scurte de aprovizionare. </w:t>
      </w:r>
    </w:p>
    <w:p w:rsidR="00E660E3" w:rsidRPr="00E96577" w:rsidRDefault="00E660E3" w:rsidP="00DD0B83">
      <w:pPr>
        <w:spacing w:line="271" w:lineRule="auto"/>
        <w:jc w:val="both"/>
        <w:rPr>
          <w:rFonts w:ascii="Trebuchet MS" w:hAnsi="Trebuchet MS" w:cs="Calibri"/>
          <w:b/>
          <w:sz w:val="22"/>
          <w:szCs w:val="22"/>
          <w:lang w:eastAsia="en-US"/>
        </w:rPr>
      </w:pPr>
      <w:r w:rsidRPr="00E96577">
        <w:rPr>
          <w:rFonts w:ascii="Trebuchet MS" w:hAnsi="Trebuchet MS" w:cs="Calibri"/>
          <w:sz w:val="22"/>
          <w:szCs w:val="22"/>
          <w:lang w:eastAsia="en-US"/>
        </w:rPr>
        <w:t xml:space="preserve">Factorul inovativ consta si in aceea ca măsura nu presupune numai cooperarea dintre fermieri, procesatori, </w:t>
      </w:r>
      <w:proofErr w:type="spellStart"/>
      <w:r w:rsidRPr="00E96577">
        <w:rPr>
          <w:rFonts w:ascii="Trebuchet MS" w:hAnsi="Trebuchet MS" w:cs="Calibri"/>
          <w:sz w:val="22"/>
          <w:szCs w:val="22"/>
          <w:lang w:eastAsia="en-US"/>
        </w:rPr>
        <w:t>comercianţi</w:t>
      </w:r>
      <w:proofErr w:type="spellEnd"/>
      <w:r w:rsidRPr="00E96577">
        <w:rPr>
          <w:rFonts w:ascii="Trebuchet MS" w:hAnsi="Trebuchet MS" w:cs="Calibri"/>
          <w:sz w:val="22"/>
          <w:szCs w:val="22"/>
          <w:lang w:eastAsia="en-US"/>
        </w:rPr>
        <w:t xml:space="preserve"> alimentari cu amănuntul, restaurante, hoteluri şi alte forme de cazare în mediul rural, ci şi realizarea de parteneriate cu organizații neguvernamentale şi </w:t>
      </w:r>
      <w:proofErr w:type="spellStart"/>
      <w:r w:rsidRPr="00E96577">
        <w:rPr>
          <w:rFonts w:ascii="Trebuchet MS" w:hAnsi="Trebuchet MS" w:cs="Calibri"/>
          <w:sz w:val="22"/>
          <w:szCs w:val="22"/>
          <w:lang w:eastAsia="en-US"/>
        </w:rPr>
        <w:t>autorităţi</w:t>
      </w:r>
      <w:proofErr w:type="spellEnd"/>
      <w:r w:rsidRPr="00E96577">
        <w:rPr>
          <w:rFonts w:ascii="Trebuchet MS" w:hAnsi="Trebuchet MS" w:cs="Calibri"/>
          <w:sz w:val="22"/>
          <w:szCs w:val="22"/>
          <w:lang w:eastAsia="en-US"/>
        </w:rPr>
        <w:t xml:space="preserve"> publice</w:t>
      </w:r>
      <w:r w:rsidRPr="00E96577">
        <w:rPr>
          <w:rFonts w:ascii="Trebuchet MS" w:hAnsi="Trebuchet MS" w:cs="Calibri"/>
          <w:b/>
          <w:sz w:val="22"/>
          <w:szCs w:val="22"/>
          <w:lang w:eastAsia="en-US"/>
        </w:rPr>
        <w:t>.</w:t>
      </w:r>
    </w:p>
    <w:p w:rsidR="00E660E3" w:rsidRPr="00E96577" w:rsidRDefault="00E660E3" w:rsidP="00DD0B83">
      <w:pPr>
        <w:widowControl w:val="0"/>
        <w:overflowPunct w:val="0"/>
        <w:autoSpaceDE w:val="0"/>
        <w:autoSpaceDN w:val="0"/>
        <w:adjustRightInd w:val="0"/>
        <w:spacing w:line="271" w:lineRule="auto"/>
        <w:jc w:val="both"/>
        <w:rPr>
          <w:rFonts w:ascii="Trebuchet MS" w:eastAsia="Calibri" w:hAnsi="Trebuchet MS" w:cs="Trebuchet MS"/>
          <w:b/>
          <w:sz w:val="22"/>
          <w:szCs w:val="22"/>
          <w:u w:val="single"/>
          <w:lang w:eastAsia="en-US"/>
        </w:rPr>
      </w:pPr>
      <w:r w:rsidRPr="00E96577">
        <w:rPr>
          <w:rFonts w:ascii="Trebuchet MS" w:eastAsia="Calibri" w:hAnsi="Trebuchet MS"/>
          <w:sz w:val="22"/>
          <w:szCs w:val="22"/>
          <w:lang w:eastAsia="en-US"/>
        </w:rPr>
        <w:t>Activitățile de dezvoltare-inovare ar permite fermierilor să capitalizeze în comun produsele obținute, să-și adapteze producția la cerințele pieței, să aibă un acces mai bun la input</w:t>
      </w:r>
      <w:r w:rsidR="00F11EFE" w:rsidRPr="00E96577">
        <w:rPr>
          <w:rFonts w:ascii="Trebuchet MS" w:eastAsia="Calibri" w:hAnsi="Trebuchet MS"/>
          <w:sz w:val="22"/>
          <w:szCs w:val="22"/>
          <w:lang w:eastAsia="en-US"/>
        </w:rPr>
        <w:t>-</w:t>
      </w:r>
      <w:r w:rsidRPr="00E96577">
        <w:rPr>
          <w:rFonts w:ascii="Trebuchet MS" w:eastAsia="Calibri" w:hAnsi="Trebuchet MS"/>
          <w:sz w:val="22"/>
          <w:szCs w:val="22"/>
          <w:lang w:eastAsia="en-US"/>
        </w:rPr>
        <w:t>uri, echipamente, credite și piață, să- și optimizeze costurile de producție, să creeze lanțuri scurte de aprovizionare și să facă față diferitelor provocări de pe piață.</w:t>
      </w:r>
    </w:p>
    <w:p w:rsidR="00043F65" w:rsidRPr="00E96577" w:rsidRDefault="00043F65" w:rsidP="00DD0B83">
      <w:pPr>
        <w:widowControl w:val="0"/>
        <w:autoSpaceDE w:val="0"/>
        <w:autoSpaceDN w:val="0"/>
        <w:adjustRightInd w:val="0"/>
        <w:spacing w:line="271" w:lineRule="auto"/>
        <w:jc w:val="both"/>
        <w:rPr>
          <w:rFonts w:ascii="Trebuchet MS" w:hAnsi="Trebuchet MS"/>
          <w:b/>
          <w:color w:val="00B050"/>
          <w:sz w:val="22"/>
          <w:szCs w:val="22"/>
          <w:lang w:val="it-IT"/>
        </w:rPr>
      </w:pPr>
      <w:r w:rsidRPr="00E96577">
        <w:rPr>
          <w:rFonts w:ascii="Trebuchet MS" w:hAnsi="Trebuchet MS"/>
          <w:b/>
          <w:color w:val="00B050"/>
          <w:sz w:val="22"/>
          <w:szCs w:val="22"/>
          <w:lang w:val="it-IT"/>
        </w:rPr>
        <w:t>1.8</w:t>
      </w:r>
      <w:r w:rsidRPr="00E96577">
        <w:rPr>
          <w:rFonts w:ascii="Trebuchet MS" w:hAnsi="Trebuchet MS"/>
          <w:color w:val="00B050"/>
          <w:sz w:val="22"/>
          <w:szCs w:val="22"/>
          <w:lang w:val="it-IT"/>
        </w:rPr>
        <w:t xml:space="preserve"> </w:t>
      </w:r>
      <w:r w:rsidRPr="00E96577">
        <w:rPr>
          <w:rFonts w:ascii="Trebuchet MS" w:hAnsi="Trebuchet MS"/>
          <w:b/>
          <w:color w:val="00B050"/>
          <w:sz w:val="22"/>
          <w:szCs w:val="22"/>
        </w:rPr>
        <w:t>Complementaritate</w:t>
      </w:r>
      <w:r w:rsidRPr="00E96577">
        <w:rPr>
          <w:rFonts w:ascii="Trebuchet MS" w:hAnsi="Trebuchet MS"/>
          <w:b/>
          <w:color w:val="00B050"/>
          <w:sz w:val="22"/>
          <w:szCs w:val="22"/>
          <w:lang w:val="it-IT"/>
        </w:rPr>
        <w:t>a</w:t>
      </w:r>
      <w:r w:rsidRPr="00E96577">
        <w:rPr>
          <w:rFonts w:ascii="Trebuchet MS" w:hAnsi="Trebuchet MS"/>
          <w:b/>
          <w:color w:val="00B050"/>
          <w:sz w:val="22"/>
          <w:szCs w:val="22"/>
        </w:rPr>
        <w:t xml:space="preserve"> cu alte măsuri din SDL</w:t>
      </w:r>
      <w:r w:rsidRPr="00E96577">
        <w:rPr>
          <w:rFonts w:ascii="Trebuchet MS" w:hAnsi="Trebuchet MS"/>
          <w:b/>
          <w:color w:val="00B050"/>
          <w:sz w:val="22"/>
          <w:szCs w:val="22"/>
          <w:lang w:val="it-IT"/>
        </w:rPr>
        <w:t>:</w:t>
      </w:r>
    </w:p>
    <w:p w:rsidR="001F7B1B" w:rsidRPr="00E96577" w:rsidRDefault="001F7B1B" w:rsidP="00DD0B83">
      <w:pPr>
        <w:spacing w:line="271" w:lineRule="auto"/>
        <w:jc w:val="both"/>
        <w:rPr>
          <w:rFonts w:ascii="Trebuchet MS" w:hAnsi="Trebuchet MS"/>
          <w:sz w:val="22"/>
          <w:szCs w:val="22"/>
          <w:lang w:val="it-IT"/>
        </w:rPr>
      </w:pPr>
      <w:r w:rsidRPr="00592F5E">
        <w:rPr>
          <w:rFonts w:ascii="Trebuchet MS" w:hAnsi="Trebuchet MS"/>
          <w:sz w:val="22"/>
          <w:szCs w:val="22"/>
          <w:lang w:val="it-IT"/>
        </w:rPr>
        <w:t>M6/1B este complementară cu măsurile: M1/2A, M2/2A, M3/2B, întrucât se adresează celor care au beneficiat de finanțare direct sau indirect (în calitate de beneficiar final) pe măsurile M1/2A, M2/2A, M3/2B, din cadrul SDL GAL Ținutul Verde.</w:t>
      </w:r>
    </w:p>
    <w:p w:rsidR="00043F65" w:rsidRPr="00E96577" w:rsidRDefault="00043F65" w:rsidP="00DD0B83">
      <w:pPr>
        <w:widowControl w:val="0"/>
        <w:autoSpaceDE w:val="0"/>
        <w:autoSpaceDN w:val="0"/>
        <w:adjustRightInd w:val="0"/>
        <w:spacing w:line="271" w:lineRule="auto"/>
        <w:ind w:left="4"/>
        <w:jc w:val="both"/>
        <w:rPr>
          <w:rFonts w:ascii="Trebuchet MS" w:hAnsi="Trebuchet MS" w:cs="Trebuchet MS"/>
          <w:b/>
          <w:color w:val="00B050"/>
          <w:sz w:val="22"/>
          <w:szCs w:val="22"/>
        </w:rPr>
      </w:pPr>
      <w:r w:rsidRPr="00E96577">
        <w:rPr>
          <w:rFonts w:ascii="Trebuchet MS" w:hAnsi="Trebuchet MS" w:cs="Trebuchet MS"/>
          <w:b/>
          <w:color w:val="00B050"/>
          <w:sz w:val="22"/>
          <w:szCs w:val="22"/>
        </w:rPr>
        <w:t>1.9 Sinergia cu alte măsuri din SDL:</w:t>
      </w:r>
    </w:p>
    <w:p w:rsidR="00723F19" w:rsidRPr="00E96577" w:rsidRDefault="00723F19" w:rsidP="00DD0B83">
      <w:pPr>
        <w:widowControl w:val="0"/>
        <w:autoSpaceDE w:val="0"/>
        <w:autoSpaceDN w:val="0"/>
        <w:adjustRightInd w:val="0"/>
        <w:spacing w:line="271" w:lineRule="auto"/>
        <w:ind w:left="4"/>
        <w:jc w:val="both"/>
        <w:rPr>
          <w:rFonts w:ascii="Trebuchet MS" w:hAnsi="Trebuchet MS" w:cs="Trebuchet MS"/>
          <w:bCs/>
          <w:sz w:val="22"/>
          <w:szCs w:val="22"/>
          <w:lang w:val="it-IT"/>
        </w:rPr>
      </w:pPr>
      <w:r w:rsidRPr="00E96577">
        <w:rPr>
          <w:rFonts w:ascii="Trebuchet MS" w:hAnsi="Trebuchet MS" w:cs="Trebuchet MS"/>
          <w:bCs/>
          <w:sz w:val="22"/>
          <w:szCs w:val="22"/>
        </w:rPr>
        <w:t>- Prin SDL se propun 2 masuri distincte ( M6 /1A</w:t>
      </w:r>
      <w:r w:rsidRPr="00E96577">
        <w:rPr>
          <w:rFonts w:ascii="Trebuchet MS" w:hAnsi="Trebuchet MS" w:cs="Trebuchet MS"/>
          <w:bCs/>
          <w:sz w:val="22"/>
          <w:szCs w:val="22"/>
          <w:lang w:val="it-IT"/>
        </w:rPr>
        <w:t xml:space="preserve">  si M1/2A ) care impreuna contribuie la realizarea uneia dintre prioritatile strategiei P3.</w:t>
      </w:r>
    </w:p>
    <w:p w:rsidR="00340446" w:rsidRPr="00E96577" w:rsidRDefault="00340446" w:rsidP="00DD0B83">
      <w:pPr>
        <w:pStyle w:val="Listparagraf"/>
        <w:widowControl w:val="0"/>
        <w:numPr>
          <w:ilvl w:val="0"/>
          <w:numId w:val="2"/>
        </w:numPr>
        <w:tabs>
          <w:tab w:val="clear" w:pos="720"/>
          <w:tab w:val="num" w:pos="426"/>
        </w:tabs>
        <w:autoSpaceDE w:val="0"/>
        <w:autoSpaceDN w:val="0"/>
        <w:adjustRightInd w:val="0"/>
        <w:spacing w:line="271" w:lineRule="auto"/>
        <w:ind w:left="0" w:firstLine="0"/>
        <w:rPr>
          <w:rFonts w:ascii="Trebuchet MS" w:hAnsi="Trebuchet MS" w:cs="Trebuchet MS"/>
          <w:b/>
          <w:bCs/>
          <w:color w:val="00B050"/>
          <w:sz w:val="22"/>
          <w:szCs w:val="22"/>
        </w:rPr>
      </w:pPr>
      <w:r w:rsidRPr="00E96577">
        <w:rPr>
          <w:rFonts w:ascii="Trebuchet MS" w:hAnsi="Trebuchet MS" w:cs="Trebuchet MS"/>
          <w:b/>
          <w:bCs/>
          <w:color w:val="00B050"/>
          <w:sz w:val="22"/>
          <w:szCs w:val="22"/>
        </w:rPr>
        <w:t>Valoarea adăugată a măsurii</w:t>
      </w:r>
    </w:p>
    <w:p w:rsidR="00F11EFE" w:rsidRPr="00E96577" w:rsidRDefault="00F11EFE" w:rsidP="00DD0B83">
      <w:pPr>
        <w:widowControl w:val="0"/>
        <w:autoSpaceDE w:val="0"/>
        <w:autoSpaceDN w:val="0"/>
        <w:adjustRightInd w:val="0"/>
        <w:spacing w:line="271" w:lineRule="auto"/>
        <w:ind w:firstLine="142"/>
        <w:jc w:val="both"/>
        <w:rPr>
          <w:rFonts w:ascii="Trebuchet MS" w:hAnsi="Trebuchet MS"/>
          <w:sz w:val="22"/>
          <w:szCs w:val="22"/>
        </w:rPr>
      </w:pPr>
      <w:r w:rsidRPr="00E96577">
        <w:rPr>
          <w:rFonts w:ascii="Trebuchet MS" w:hAnsi="Trebuchet MS" w:cs="Trebuchet MS"/>
          <w:bCs/>
          <w:sz w:val="22"/>
          <w:szCs w:val="22"/>
        </w:rPr>
        <w:t>Valoarea ad</w:t>
      </w:r>
      <w:r w:rsidRPr="00E96577">
        <w:rPr>
          <w:rFonts w:ascii="Trebuchet MS" w:hAnsi="Trebuchet MS"/>
          <w:sz w:val="22"/>
          <w:szCs w:val="22"/>
        </w:rPr>
        <w:t>ăugată rezultă din:</w:t>
      </w:r>
    </w:p>
    <w:p w:rsidR="00F11EFE" w:rsidRPr="00E96577" w:rsidRDefault="00F11EFE" w:rsidP="00DD0B83">
      <w:pPr>
        <w:widowControl w:val="0"/>
        <w:overflowPunct w:val="0"/>
        <w:autoSpaceDE w:val="0"/>
        <w:autoSpaceDN w:val="0"/>
        <w:adjustRightInd w:val="0"/>
        <w:spacing w:line="271" w:lineRule="auto"/>
        <w:ind w:right="20" w:firstLine="142"/>
        <w:jc w:val="both"/>
        <w:rPr>
          <w:rFonts w:ascii="Trebuchet MS" w:hAnsi="Trebuchet MS"/>
          <w:sz w:val="22"/>
          <w:szCs w:val="22"/>
          <w:lang w:val="it-IT"/>
        </w:rPr>
      </w:pPr>
      <w:r w:rsidRPr="00E96577">
        <w:rPr>
          <w:rFonts w:ascii="Trebuchet MS" w:hAnsi="Trebuchet MS"/>
          <w:sz w:val="22"/>
          <w:szCs w:val="22"/>
        </w:rPr>
        <w:t xml:space="preserve">- impactul generat de proiectele </w:t>
      </w:r>
      <w:proofErr w:type="spellStart"/>
      <w:r w:rsidRPr="00E96577">
        <w:rPr>
          <w:rFonts w:ascii="Trebuchet MS" w:hAnsi="Trebuchet MS"/>
          <w:sz w:val="22"/>
          <w:szCs w:val="22"/>
        </w:rPr>
        <w:t>finanţate</w:t>
      </w:r>
      <w:proofErr w:type="spellEnd"/>
      <w:r w:rsidRPr="00E96577">
        <w:rPr>
          <w:rFonts w:ascii="Trebuchet MS" w:hAnsi="Trebuchet MS"/>
          <w:sz w:val="22"/>
          <w:szCs w:val="22"/>
        </w:rPr>
        <w:t xml:space="preserve"> prin această măsură la nivelul teritoriului GAL Ţinutul Verde care acoperă două dintre cele mai importante nevoi identificate în procesul de consultare a actorilor locali şi anume </w:t>
      </w:r>
      <w:r w:rsidR="00FE15D2" w:rsidRPr="00E96577">
        <w:rPr>
          <w:rFonts w:ascii="Trebuchet MS" w:eastAsia="Calibri" w:hAnsi="Trebuchet MS" w:cs="Cambria Math"/>
          <w:bCs/>
          <w:sz w:val="22"/>
          <w:szCs w:val="22"/>
          <w:lang w:eastAsia="en-US"/>
        </w:rPr>
        <w:t>Încurajarea înființării formelor asociative,</w:t>
      </w:r>
      <w:r w:rsidR="00FE15D2" w:rsidRPr="00E96577">
        <w:rPr>
          <w:rFonts w:ascii="Trebuchet MS" w:hAnsi="Trebuchet MS" w:cs="Cambria Math"/>
          <w:bCs/>
          <w:sz w:val="22"/>
          <w:szCs w:val="22"/>
        </w:rPr>
        <w:t xml:space="preserve"> </w:t>
      </w:r>
      <w:r w:rsidR="00FE15D2" w:rsidRPr="00E96577">
        <w:rPr>
          <w:rFonts w:ascii="Trebuchet MS" w:eastAsia="Calibri" w:hAnsi="Trebuchet MS" w:cs="Cambria Math"/>
          <w:bCs/>
          <w:sz w:val="22"/>
          <w:szCs w:val="22"/>
          <w:lang w:eastAsia="en-US"/>
        </w:rPr>
        <w:t xml:space="preserve">Procesarea produselor agricole şi crearea </w:t>
      </w:r>
      <w:proofErr w:type="spellStart"/>
      <w:r w:rsidR="00FE15D2" w:rsidRPr="00E96577">
        <w:rPr>
          <w:rFonts w:ascii="Trebuchet MS" w:eastAsia="Calibri" w:hAnsi="Trebuchet MS" w:cs="Cambria Math"/>
          <w:bCs/>
          <w:sz w:val="22"/>
          <w:szCs w:val="22"/>
          <w:lang w:eastAsia="en-US"/>
        </w:rPr>
        <w:t>lanţurilor</w:t>
      </w:r>
      <w:proofErr w:type="spellEnd"/>
      <w:r w:rsidR="00FE15D2" w:rsidRPr="00E96577">
        <w:rPr>
          <w:rFonts w:ascii="Trebuchet MS" w:eastAsia="Calibri" w:hAnsi="Trebuchet MS" w:cs="Cambria Math"/>
          <w:bCs/>
          <w:sz w:val="22"/>
          <w:szCs w:val="22"/>
          <w:lang w:eastAsia="en-US"/>
        </w:rPr>
        <w:t xml:space="preserve"> scurte de comercializare</w:t>
      </w:r>
      <w:r w:rsidRPr="00E96577">
        <w:rPr>
          <w:rFonts w:ascii="Trebuchet MS" w:hAnsi="Trebuchet MS"/>
          <w:sz w:val="22"/>
          <w:szCs w:val="22"/>
          <w:lang w:val="it-IT"/>
        </w:rPr>
        <w:t>;</w:t>
      </w:r>
    </w:p>
    <w:p w:rsidR="00F11EFE" w:rsidRPr="00E96577" w:rsidRDefault="00F11EFE" w:rsidP="00DD0B83">
      <w:pPr>
        <w:widowControl w:val="0"/>
        <w:autoSpaceDE w:val="0"/>
        <w:autoSpaceDN w:val="0"/>
        <w:adjustRightInd w:val="0"/>
        <w:spacing w:line="271" w:lineRule="auto"/>
        <w:ind w:firstLine="142"/>
        <w:jc w:val="both"/>
        <w:rPr>
          <w:rFonts w:ascii="Trebuchet MS" w:hAnsi="Trebuchet MS"/>
          <w:sz w:val="22"/>
          <w:szCs w:val="22"/>
        </w:rPr>
      </w:pPr>
      <w:r w:rsidRPr="00E96577">
        <w:rPr>
          <w:rFonts w:ascii="Trebuchet MS" w:hAnsi="Trebuchet MS"/>
          <w:sz w:val="22"/>
          <w:szCs w:val="22"/>
        </w:rPr>
        <w:t xml:space="preserve">- caracterul inovativ, ca element principal al abordării LEADER, al proiectelor </w:t>
      </w:r>
      <w:proofErr w:type="spellStart"/>
      <w:r w:rsidRPr="00E96577">
        <w:rPr>
          <w:rFonts w:ascii="Trebuchet MS" w:hAnsi="Trebuchet MS"/>
          <w:sz w:val="22"/>
          <w:szCs w:val="22"/>
        </w:rPr>
        <w:t>finanţate</w:t>
      </w:r>
      <w:proofErr w:type="spellEnd"/>
      <w:r w:rsidRPr="00E96577">
        <w:rPr>
          <w:rFonts w:ascii="Trebuchet MS" w:hAnsi="Trebuchet MS"/>
          <w:sz w:val="22"/>
          <w:szCs w:val="22"/>
        </w:rPr>
        <w:t xml:space="preserve"> prin această măsură, dat de criteriile de </w:t>
      </w:r>
      <w:proofErr w:type="spellStart"/>
      <w:r w:rsidRPr="00E96577">
        <w:rPr>
          <w:rFonts w:ascii="Trebuchet MS" w:hAnsi="Trebuchet MS"/>
          <w:sz w:val="22"/>
          <w:szCs w:val="22"/>
        </w:rPr>
        <w:t>selecţie</w:t>
      </w:r>
      <w:proofErr w:type="spellEnd"/>
      <w:r w:rsidRPr="00E96577">
        <w:rPr>
          <w:rFonts w:ascii="Trebuchet MS" w:hAnsi="Trebuchet MS"/>
          <w:sz w:val="22"/>
          <w:szCs w:val="22"/>
        </w:rPr>
        <w:t xml:space="preserve">, stabilite de către comunitate, în </w:t>
      </w:r>
      <w:proofErr w:type="spellStart"/>
      <w:r w:rsidRPr="00E96577">
        <w:rPr>
          <w:rFonts w:ascii="Trebuchet MS" w:hAnsi="Trebuchet MS"/>
          <w:sz w:val="22"/>
          <w:szCs w:val="22"/>
        </w:rPr>
        <w:t>concordanţă</w:t>
      </w:r>
      <w:proofErr w:type="spellEnd"/>
      <w:r w:rsidRPr="00E96577">
        <w:rPr>
          <w:rFonts w:ascii="Trebuchet MS" w:hAnsi="Trebuchet MS"/>
          <w:sz w:val="22"/>
          <w:szCs w:val="22"/>
        </w:rPr>
        <w:t xml:space="preserve"> cu nevoile şi </w:t>
      </w:r>
      <w:proofErr w:type="spellStart"/>
      <w:r w:rsidRPr="00E96577">
        <w:rPr>
          <w:rFonts w:ascii="Trebuchet MS" w:hAnsi="Trebuchet MS"/>
          <w:sz w:val="22"/>
          <w:szCs w:val="22"/>
        </w:rPr>
        <w:t>priorităţile</w:t>
      </w:r>
      <w:proofErr w:type="spellEnd"/>
      <w:r w:rsidRPr="00E96577">
        <w:rPr>
          <w:rFonts w:ascii="Trebuchet MS" w:hAnsi="Trebuchet MS"/>
          <w:sz w:val="22"/>
          <w:szCs w:val="22"/>
        </w:rPr>
        <w:t xml:space="preserve"> specifice teritoriului;</w:t>
      </w:r>
    </w:p>
    <w:p w:rsidR="00DF1C36" w:rsidRPr="00E96577" w:rsidRDefault="00655156" w:rsidP="00DD0B83">
      <w:pPr>
        <w:pStyle w:val="Listparagraf"/>
        <w:widowControl w:val="0"/>
        <w:numPr>
          <w:ilvl w:val="0"/>
          <w:numId w:val="13"/>
        </w:numPr>
        <w:tabs>
          <w:tab w:val="left" w:pos="284"/>
        </w:tabs>
        <w:autoSpaceDE w:val="0"/>
        <w:autoSpaceDN w:val="0"/>
        <w:adjustRightInd w:val="0"/>
        <w:spacing w:line="271" w:lineRule="auto"/>
        <w:ind w:left="0" w:firstLine="142"/>
        <w:jc w:val="both"/>
        <w:rPr>
          <w:rFonts w:ascii="Trebuchet MS" w:hAnsi="Trebuchet MS"/>
          <w:sz w:val="22"/>
          <w:szCs w:val="22"/>
        </w:rPr>
      </w:pPr>
      <w:r w:rsidRPr="00E96577">
        <w:rPr>
          <w:rFonts w:ascii="Trebuchet MS" w:hAnsi="Trebuchet MS"/>
          <w:sz w:val="22"/>
          <w:szCs w:val="22"/>
        </w:rPr>
        <w:t xml:space="preserve">consolidarea și diversificarea </w:t>
      </w:r>
      <w:r w:rsidR="00E660E3" w:rsidRPr="00E96577">
        <w:rPr>
          <w:rFonts w:ascii="Trebuchet MS" w:hAnsi="Trebuchet MS"/>
          <w:sz w:val="22"/>
          <w:szCs w:val="22"/>
        </w:rPr>
        <w:t>lanțuril</w:t>
      </w:r>
      <w:r w:rsidRPr="00E96577">
        <w:rPr>
          <w:rFonts w:ascii="Trebuchet MS" w:hAnsi="Trebuchet MS"/>
          <w:sz w:val="22"/>
          <w:szCs w:val="22"/>
        </w:rPr>
        <w:t>or</w:t>
      </w:r>
      <w:r w:rsidR="00E660E3" w:rsidRPr="00E96577">
        <w:rPr>
          <w:rFonts w:ascii="Trebuchet MS" w:hAnsi="Trebuchet MS"/>
          <w:sz w:val="22"/>
          <w:szCs w:val="22"/>
        </w:rPr>
        <w:t xml:space="preserve"> alimenta</w:t>
      </w:r>
      <w:r w:rsidR="00FE15D2" w:rsidRPr="00E96577">
        <w:rPr>
          <w:rFonts w:ascii="Trebuchet MS" w:hAnsi="Trebuchet MS"/>
          <w:sz w:val="22"/>
          <w:szCs w:val="22"/>
        </w:rPr>
        <w:t xml:space="preserve">re locale din teritoriul </w:t>
      </w:r>
      <w:proofErr w:type="spellStart"/>
      <w:r w:rsidR="00FE15D2" w:rsidRPr="00E96577">
        <w:rPr>
          <w:rFonts w:ascii="Trebuchet MS" w:hAnsi="Trebuchet MS"/>
          <w:sz w:val="22"/>
          <w:szCs w:val="22"/>
        </w:rPr>
        <w:t>Asociaţiei</w:t>
      </w:r>
      <w:proofErr w:type="spellEnd"/>
      <w:r w:rsidR="00FE15D2" w:rsidRPr="00E96577">
        <w:rPr>
          <w:rFonts w:ascii="Trebuchet MS" w:hAnsi="Trebuchet MS"/>
          <w:sz w:val="22"/>
          <w:szCs w:val="22"/>
        </w:rPr>
        <w:t xml:space="preserve"> GAL </w:t>
      </w:r>
      <w:proofErr w:type="spellStart"/>
      <w:r w:rsidR="00FE15D2" w:rsidRPr="00E96577">
        <w:rPr>
          <w:rFonts w:ascii="Trebuchet MS" w:hAnsi="Trebuchet MS"/>
          <w:sz w:val="22"/>
          <w:szCs w:val="22"/>
        </w:rPr>
        <w:t>Tinutul</w:t>
      </w:r>
      <w:proofErr w:type="spellEnd"/>
      <w:r w:rsidR="00FE15D2" w:rsidRPr="00E96577">
        <w:rPr>
          <w:rFonts w:ascii="Trebuchet MS" w:hAnsi="Trebuchet MS"/>
          <w:sz w:val="22"/>
          <w:szCs w:val="22"/>
        </w:rPr>
        <w:t xml:space="preserve"> Verde</w:t>
      </w:r>
      <w:r w:rsidRPr="00E96577">
        <w:rPr>
          <w:rFonts w:ascii="Trebuchet MS" w:hAnsi="Trebuchet MS"/>
          <w:sz w:val="22"/>
          <w:szCs w:val="22"/>
        </w:rPr>
        <w:t>,</w:t>
      </w:r>
      <w:r w:rsidR="00E660E3" w:rsidRPr="00E96577">
        <w:rPr>
          <w:rFonts w:ascii="Trebuchet MS" w:hAnsi="Trebuchet MS"/>
          <w:sz w:val="22"/>
          <w:szCs w:val="22"/>
        </w:rPr>
        <w:t xml:space="preserve"> organiza</w:t>
      </w:r>
      <w:r w:rsidRPr="00E96577">
        <w:rPr>
          <w:rFonts w:ascii="Trebuchet MS" w:hAnsi="Trebuchet MS"/>
          <w:sz w:val="22"/>
          <w:szCs w:val="22"/>
        </w:rPr>
        <w:t>te</w:t>
      </w:r>
      <w:r w:rsidR="00E660E3" w:rsidRPr="00E96577">
        <w:rPr>
          <w:rFonts w:ascii="Trebuchet MS" w:hAnsi="Trebuchet MS"/>
          <w:sz w:val="22"/>
          <w:szCs w:val="22"/>
        </w:rPr>
        <w:t xml:space="preserve"> și concentra</w:t>
      </w:r>
      <w:r w:rsidRPr="00E96577">
        <w:rPr>
          <w:rFonts w:ascii="Trebuchet MS" w:hAnsi="Trebuchet MS"/>
          <w:sz w:val="22"/>
          <w:szCs w:val="22"/>
        </w:rPr>
        <w:t>te</w:t>
      </w:r>
      <w:r w:rsidR="00E660E3" w:rsidRPr="00E96577">
        <w:rPr>
          <w:rFonts w:ascii="Trebuchet MS" w:hAnsi="Trebuchet MS"/>
          <w:sz w:val="22"/>
          <w:szCs w:val="22"/>
        </w:rPr>
        <w:t xml:space="preserve"> pe calitate, siguranță alimentară și p</w:t>
      </w:r>
      <w:r w:rsidR="00DF1C36" w:rsidRPr="00E96577">
        <w:rPr>
          <w:rFonts w:ascii="Trebuchet MS" w:hAnsi="Trebuchet MS"/>
          <w:sz w:val="22"/>
          <w:szCs w:val="22"/>
        </w:rPr>
        <w:t>e continuitatea aprovizionării.</w:t>
      </w:r>
    </w:p>
    <w:p w:rsidR="00E660E3" w:rsidRPr="00E96577" w:rsidRDefault="00E660E3" w:rsidP="00DD0B83">
      <w:pPr>
        <w:pStyle w:val="Listparagraf"/>
        <w:widowControl w:val="0"/>
        <w:numPr>
          <w:ilvl w:val="0"/>
          <w:numId w:val="13"/>
        </w:numPr>
        <w:tabs>
          <w:tab w:val="left" w:pos="284"/>
        </w:tabs>
        <w:autoSpaceDE w:val="0"/>
        <w:autoSpaceDN w:val="0"/>
        <w:adjustRightInd w:val="0"/>
        <w:spacing w:line="271" w:lineRule="auto"/>
        <w:ind w:left="0" w:firstLine="142"/>
        <w:jc w:val="both"/>
        <w:rPr>
          <w:rFonts w:ascii="Trebuchet MS" w:hAnsi="Trebuchet MS"/>
          <w:sz w:val="22"/>
          <w:szCs w:val="22"/>
        </w:rPr>
      </w:pPr>
      <w:r w:rsidRPr="00E96577">
        <w:rPr>
          <w:rFonts w:ascii="Trebuchet MS" w:hAnsi="Trebuchet MS"/>
          <w:sz w:val="22"/>
          <w:szCs w:val="22"/>
        </w:rPr>
        <w:t xml:space="preserve">comercializarea unui volum </w:t>
      </w:r>
      <w:r w:rsidR="00DF1C36" w:rsidRPr="00E96577">
        <w:rPr>
          <w:rFonts w:ascii="Trebuchet MS" w:hAnsi="Trebuchet MS"/>
          <w:sz w:val="22"/>
          <w:szCs w:val="22"/>
        </w:rPr>
        <w:t xml:space="preserve">mai mare de produse proprii şi </w:t>
      </w:r>
      <w:r w:rsidRPr="00E96577">
        <w:rPr>
          <w:rFonts w:ascii="Trebuchet MS" w:hAnsi="Trebuchet MS"/>
          <w:sz w:val="22"/>
          <w:szCs w:val="22"/>
        </w:rPr>
        <w:t>atragerea unor noi categorii de consumatori</w:t>
      </w:r>
      <w:r w:rsidR="00C82CC5" w:rsidRPr="00E96577">
        <w:rPr>
          <w:rFonts w:ascii="Trebuchet MS" w:hAnsi="Trebuchet MS"/>
          <w:sz w:val="22"/>
          <w:szCs w:val="22"/>
        </w:rPr>
        <w:t xml:space="preserve"> printr-o promovare </w:t>
      </w:r>
      <w:r w:rsidR="009D1028" w:rsidRPr="00E96577">
        <w:rPr>
          <w:rFonts w:ascii="Trebuchet MS" w:hAnsi="Trebuchet MS"/>
          <w:sz w:val="22"/>
          <w:szCs w:val="22"/>
        </w:rPr>
        <w:t>adecvată</w:t>
      </w:r>
      <w:r w:rsidR="00C82CC5" w:rsidRPr="00E96577">
        <w:rPr>
          <w:rFonts w:ascii="Trebuchet MS" w:hAnsi="Trebuchet MS"/>
          <w:sz w:val="22"/>
          <w:szCs w:val="22"/>
        </w:rPr>
        <w:t>;</w:t>
      </w:r>
    </w:p>
    <w:p w:rsidR="009D1028" w:rsidRPr="00E96577" w:rsidRDefault="009D1028" w:rsidP="00DD0B83">
      <w:pPr>
        <w:pStyle w:val="Listparagraf"/>
        <w:widowControl w:val="0"/>
        <w:numPr>
          <w:ilvl w:val="0"/>
          <w:numId w:val="13"/>
        </w:numPr>
        <w:tabs>
          <w:tab w:val="left" w:pos="284"/>
        </w:tabs>
        <w:autoSpaceDE w:val="0"/>
        <w:autoSpaceDN w:val="0"/>
        <w:adjustRightInd w:val="0"/>
        <w:spacing w:line="271" w:lineRule="auto"/>
        <w:ind w:left="0" w:firstLine="142"/>
        <w:jc w:val="both"/>
        <w:rPr>
          <w:rFonts w:ascii="Trebuchet MS" w:hAnsi="Trebuchet MS"/>
          <w:sz w:val="22"/>
          <w:szCs w:val="22"/>
        </w:rPr>
      </w:pPr>
      <w:r w:rsidRPr="00E96577">
        <w:rPr>
          <w:rFonts w:ascii="Trebuchet MS" w:hAnsi="Trebuchet MS"/>
          <w:sz w:val="22"/>
          <w:szCs w:val="22"/>
        </w:rPr>
        <w:t xml:space="preserve">creșterea valorii adăugate a produselor agroalimentare și consolidarea rolului fermierilor în </w:t>
      </w:r>
      <w:proofErr w:type="spellStart"/>
      <w:r w:rsidRPr="00E96577">
        <w:rPr>
          <w:rFonts w:ascii="Trebuchet MS" w:hAnsi="Trebuchet MS"/>
          <w:sz w:val="22"/>
          <w:szCs w:val="22"/>
        </w:rPr>
        <w:t>lanţul</w:t>
      </w:r>
      <w:proofErr w:type="spellEnd"/>
      <w:r w:rsidRPr="00E96577">
        <w:rPr>
          <w:rFonts w:ascii="Trebuchet MS" w:hAnsi="Trebuchet MS"/>
          <w:sz w:val="22"/>
          <w:szCs w:val="22"/>
        </w:rPr>
        <w:t xml:space="preserve"> de aprovizionare prin d</w:t>
      </w:r>
      <w:r w:rsidR="00E660E3" w:rsidRPr="00E96577">
        <w:rPr>
          <w:rFonts w:ascii="Trebuchet MS" w:hAnsi="Trebuchet MS"/>
          <w:sz w:val="22"/>
          <w:szCs w:val="22"/>
        </w:rPr>
        <w:t>ezvoltarea de proiecte-pilot, produ</w:t>
      </w:r>
      <w:r w:rsidRPr="00E96577">
        <w:rPr>
          <w:rFonts w:ascii="Trebuchet MS" w:hAnsi="Trebuchet MS"/>
          <w:sz w:val="22"/>
          <w:szCs w:val="22"/>
        </w:rPr>
        <w:t>se, noi practici și tehnologii;</w:t>
      </w:r>
    </w:p>
    <w:p w:rsidR="00244651" w:rsidRPr="00E96577" w:rsidRDefault="00E660E3" w:rsidP="00DD0B83">
      <w:pPr>
        <w:pStyle w:val="Listparagraf"/>
        <w:widowControl w:val="0"/>
        <w:numPr>
          <w:ilvl w:val="0"/>
          <w:numId w:val="13"/>
        </w:numPr>
        <w:tabs>
          <w:tab w:val="left" w:pos="284"/>
        </w:tabs>
        <w:autoSpaceDE w:val="0"/>
        <w:autoSpaceDN w:val="0"/>
        <w:adjustRightInd w:val="0"/>
        <w:spacing w:line="271" w:lineRule="auto"/>
        <w:ind w:left="0" w:firstLine="142"/>
        <w:jc w:val="both"/>
        <w:rPr>
          <w:rFonts w:ascii="Trebuchet MS" w:hAnsi="Trebuchet MS"/>
          <w:sz w:val="22"/>
          <w:szCs w:val="22"/>
        </w:rPr>
      </w:pPr>
      <w:r w:rsidRPr="00E96577">
        <w:rPr>
          <w:rFonts w:ascii="Trebuchet MS" w:hAnsi="Trebuchet MS"/>
          <w:sz w:val="22"/>
          <w:szCs w:val="22"/>
        </w:rPr>
        <w:t xml:space="preserve"> </w:t>
      </w:r>
      <w:r w:rsidR="009D1028" w:rsidRPr="00E96577">
        <w:rPr>
          <w:rFonts w:ascii="Trebuchet MS" w:hAnsi="Trebuchet MS"/>
          <w:sz w:val="22"/>
          <w:szCs w:val="22"/>
        </w:rPr>
        <w:t xml:space="preserve">creșterea competitivității, a valorii adăugate a produselor, consolidarea rolului fermierilor în </w:t>
      </w:r>
      <w:proofErr w:type="spellStart"/>
      <w:r w:rsidR="009D1028" w:rsidRPr="00E96577">
        <w:rPr>
          <w:rFonts w:ascii="Trebuchet MS" w:hAnsi="Trebuchet MS"/>
          <w:sz w:val="22"/>
          <w:szCs w:val="22"/>
        </w:rPr>
        <w:t>lanţul</w:t>
      </w:r>
      <w:proofErr w:type="spellEnd"/>
      <w:r w:rsidR="009D1028" w:rsidRPr="00E96577">
        <w:rPr>
          <w:rFonts w:ascii="Trebuchet MS" w:hAnsi="Trebuchet MS"/>
          <w:sz w:val="22"/>
          <w:szCs w:val="22"/>
        </w:rPr>
        <w:t xml:space="preserve"> de aprovizionare, inclusiv </w:t>
      </w:r>
      <w:proofErr w:type="spellStart"/>
      <w:r w:rsidR="009D1028" w:rsidRPr="00E96577">
        <w:rPr>
          <w:rFonts w:ascii="Trebuchet MS" w:hAnsi="Trebuchet MS"/>
          <w:sz w:val="22"/>
          <w:szCs w:val="22"/>
        </w:rPr>
        <w:t>creşterea</w:t>
      </w:r>
      <w:proofErr w:type="spellEnd"/>
      <w:r w:rsidR="009D1028" w:rsidRPr="00E96577">
        <w:rPr>
          <w:rFonts w:ascii="Trebuchet MS" w:hAnsi="Trebuchet MS"/>
          <w:sz w:val="22"/>
          <w:szCs w:val="22"/>
        </w:rPr>
        <w:t xml:space="preserve"> </w:t>
      </w:r>
      <w:proofErr w:type="spellStart"/>
      <w:r w:rsidR="009D1028" w:rsidRPr="00E96577">
        <w:rPr>
          <w:rFonts w:ascii="Trebuchet MS" w:hAnsi="Trebuchet MS"/>
          <w:sz w:val="22"/>
          <w:szCs w:val="22"/>
        </w:rPr>
        <w:t>viabilităţii</w:t>
      </w:r>
      <w:proofErr w:type="spellEnd"/>
      <w:r w:rsidR="009D1028" w:rsidRPr="00E96577">
        <w:rPr>
          <w:rFonts w:ascii="Trebuchet MS" w:hAnsi="Trebuchet MS"/>
          <w:sz w:val="22"/>
          <w:szCs w:val="22"/>
        </w:rPr>
        <w:t xml:space="preserve"> generale a </w:t>
      </w:r>
      <w:proofErr w:type="spellStart"/>
      <w:r w:rsidR="009D1028" w:rsidRPr="00E96577">
        <w:rPr>
          <w:rFonts w:ascii="Trebuchet MS" w:hAnsi="Trebuchet MS"/>
          <w:sz w:val="22"/>
          <w:szCs w:val="22"/>
        </w:rPr>
        <w:t>exploataţiilor</w:t>
      </w:r>
      <w:proofErr w:type="spellEnd"/>
      <w:r w:rsidR="009D1028" w:rsidRPr="00E96577">
        <w:rPr>
          <w:rFonts w:ascii="Trebuchet MS" w:hAnsi="Trebuchet MS"/>
          <w:sz w:val="22"/>
          <w:szCs w:val="22"/>
        </w:rPr>
        <w:t xml:space="preserve"> prin </w:t>
      </w:r>
      <w:r w:rsidRPr="00E96577">
        <w:rPr>
          <w:rFonts w:ascii="Trebuchet MS" w:hAnsi="Trebuchet MS"/>
          <w:sz w:val="22"/>
          <w:szCs w:val="22"/>
        </w:rPr>
        <w:t>Cooperarea dintre fermieri și alți actori</w:t>
      </w:r>
      <w:r w:rsidR="009D1028" w:rsidRPr="00E96577">
        <w:rPr>
          <w:rFonts w:ascii="Trebuchet MS" w:hAnsi="Trebuchet MS"/>
          <w:sz w:val="22"/>
          <w:szCs w:val="22"/>
        </w:rPr>
        <w:t>.</w:t>
      </w:r>
    </w:p>
    <w:p w:rsidR="00340446" w:rsidRPr="00E96577" w:rsidRDefault="00340446" w:rsidP="00DD0B83">
      <w:pPr>
        <w:widowControl w:val="0"/>
        <w:numPr>
          <w:ilvl w:val="0"/>
          <w:numId w:val="3"/>
        </w:numPr>
        <w:tabs>
          <w:tab w:val="clear" w:pos="720"/>
          <w:tab w:val="left" w:pos="426"/>
        </w:tabs>
        <w:overflowPunct w:val="0"/>
        <w:autoSpaceDE w:val="0"/>
        <w:autoSpaceDN w:val="0"/>
        <w:adjustRightInd w:val="0"/>
        <w:spacing w:line="271" w:lineRule="auto"/>
        <w:ind w:left="0" w:firstLine="0"/>
        <w:jc w:val="both"/>
        <w:rPr>
          <w:rFonts w:ascii="Trebuchet MS" w:hAnsi="Trebuchet MS" w:cs="Trebuchet MS"/>
          <w:b/>
          <w:bCs/>
          <w:color w:val="00B050"/>
          <w:sz w:val="22"/>
          <w:szCs w:val="22"/>
        </w:rPr>
      </w:pPr>
      <w:r w:rsidRPr="00E96577">
        <w:rPr>
          <w:rFonts w:ascii="Trebuchet MS" w:hAnsi="Trebuchet MS" w:cs="Trebuchet MS"/>
          <w:b/>
          <w:bCs/>
          <w:color w:val="00B050"/>
          <w:sz w:val="22"/>
          <w:szCs w:val="22"/>
        </w:rPr>
        <w:t xml:space="preserve">Trimiteri la alte acte legislative </w:t>
      </w:r>
    </w:p>
    <w:p w:rsidR="00E660E3" w:rsidRPr="00E96577" w:rsidRDefault="003D7BD9" w:rsidP="00DD0B83">
      <w:pPr>
        <w:widowControl w:val="0"/>
        <w:autoSpaceDE w:val="0"/>
        <w:autoSpaceDN w:val="0"/>
        <w:adjustRightInd w:val="0"/>
        <w:spacing w:line="271" w:lineRule="auto"/>
        <w:rPr>
          <w:rFonts w:ascii="Trebuchet MS" w:hAnsi="Trebuchet MS" w:cs="Trebuchet MS"/>
          <w:b/>
          <w:bCs/>
          <w:sz w:val="22"/>
          <w:szCs w:val="22"/>
        </w:rPr>
      </w:pPr>
      <w:r w:rsidRPr="00E96577">
        <w:rPr>
          <w:rFonts w:ascii="Trebuchet MS" w:hAnsi="Trebuchet MS" w:cs="Trebuchet MS"/>
          <w:b/>
          <w:bCs/>
          <w:sz w:val="22"/>
          <w:szCs w:val="22"/>
        </w:rPr>
        <w:t>Legislație UE</w:t>
      </w:r>
      <w:r w:rsidRPr="00E96577">
        <w:rPr>
          <w:rFonts w:ascii="Trebuchet MS" w:hAnsi="Trebuchet MS" w:cs="Trebuchet MS"/>
          <w:bCs/>
          <w:sz w:val="22"/>
          <w:szCs w:val="22"/>
        </w:rPr>
        <w:t xml:space="preserve">:  </w:t>
      </w:r>
      <w:proofErr w:type="spellStart"/>
      <w:r w:rsidR="00E660E3" w:rsidRPr="00E96577">
        <w:rPr>
          <w:rFonts w:ascii="Trebuchet MS" w:hAnsi="Trebuchet MS" w:cs="Trebuchet MS"/>
          <w:b/>
          <w:bCs/>
          <w:sz w:val="22"/>
          <w:szCs w:val="22"/>
          <w:lang w:val="en-US"/>
        </w:rPr>
        <w:t>Regulamentul</w:t>
      </w:r>
      <w:proofErr w:type="spellEnd"/>
      <w:r w:rsidR="00E660E3" w:rsidRPr="00E96577">
        <w:rPr>
          <w:rFonts w:ascii="Trebuchet MS" w:hAnsi="Trebuchet MS" w:cs="Trebuchet MS"/>
          <w:b/>
          <w:bCs/>
          <w:sz w:val="22"/>
          <w:szCs w:val="22"/>
          <w:lang w:val="en-US"/>
        </w:rPr>
        <w:t xml:space="preserve"> (UE) </w:t>
      </w:r>
      <w:proofErr w:type="spellStart"/>
      <w:r w:rsidR="00E660E3" w:rsidRPr="00E96577">
        <w:rPr>
          <w:rFonts w:ascii="Trebuchet MS" w:hAnsi="Trebuchet MS" w:cs="Trebuchet MS"/>
          <w:b/>
          <w:bCs/>
          <w:sz w:val="22"/>
          <w:szCs w:val="22"/>
          <w:lang w:val="en-US"/>
        </w:rPr>
        <w:t>nr</w:t>
      </w:r>
      <w:proofErr w:type="spellEnd"/>
      <w:r w:rsidR="00E660E3" w:rsidRPr="00E96577">
        <w:rPr>
          <w:rFonts w:ascii="Trebuchet MS" w:hAnsi="Trebuchet MS" w:cs="Trebuchet MS"/>
          <w:b/>
          <w:bCs/>
          <w:sz w:val="22"/>
          <w:szCs w:val="22"/>
          <w:lang w:val="en-US"/>
        </w:rPr>
        <w:t xml:space="preserve">. 1303/2013; </w:t>
      </w:r>
      <w:r w:rsidR="00E660E3" w:rsidRPr="00E96577">
        <w:rPr>
          <w:rFonts w:ascii="Trebuchet MS" w:hAnsi="Trebuchet MS" w:cs="Trebuchet MS"/>
          <w:b/>
          <w:bCs/>
          <w:sz w:val="22"/>
          <w:szCs w:val="22"/>
        </w:rPr>
        <w:t>Regulamentul (UE) nr. 1407/2013.</w:t>
      </w:r>
    </w:p>
    <w:p w:rsidR="00340446" w:rsidRPr="00E96577" w:rsidRDefault="00C67173" w:rsidP="00DD0B83">
      <w:pPr>
        <w:widowControl w:val="0"/>
        <w:autoSpaceDE w:val="0"/>
        <w:autoSpaceDN w:val="0"/>
        <w:adjustRightInd w:val="0"/>
        <w:spacing w:line="271" w:lineRule="auto"/>
        <w:rPr>
          <w:rFonts w:ascii="Trebuchet MS" w:hAnsi="Trebuchet MS" w:cs="Trebuchet MS"/>
          <w:b/>
          <w:bCs/>
          <w:color w:val="00B050"/>
          <w:sz w:val="22"/>
          <w:szCs w:val="22"/>
        </w:rPr>
      </w:pPr>
      <w:r w:rsidRPr="00E96577">
        <w:rPr>
          <w:rFonts w:ascii="Trebuchet MS" w:hAnsi="Trebuchet MS" w:cs="Trebuchet MS"/>
          <w:b/>
          <w:bCs/>
          <w:color w:val="00B050"/>
          <w:sz w:val="22"/>
          <w:szCs w:val="22"/>
        </w:rPr>
        <w:t xml:space="preserve">4. </w:t>
      </w:r>
      <w:r w:rsidR="00340446" w:rsidRPr="00E96577">
        <w:rPr>
          <w:rFonts w:ascii="Trebuchet MS" w:hAnsi="Trebuchet MS" w:cs="Trebuchet MS"/>
          <w:b/>
          <w:bCs/>
          <w:color w:val="00B050"/>
          <w:sz w:val="22"/>
          <w:szCs w:val="22"/>
        </w:rPr>
        <w:t>Beneficiari direc</w:t>
      </w:r>
      <w:r w:rsidR="00340446" w:rsidRPr="00E96577">
        <w:rPr>
          <w:rFonts w:ascii="Trebuchet MS" w:hAnsi="Trebuchet MS" w:cs="Tahoma"/>
          <w:b/>
          <w:bCs/>
          <w:color w:val="00B050"/>
          <w:sz w:val="22"/>
          <w:szCs w:val="22"/>
        </w:rPr>
        <w:t>ț</w:t>
      </w:r>
      <w:r w:rsidR="00340446" w:rsidRPr="00E96577">
        <w:rPr>
          <w:rFonts w:ascii="Trebuchet MS" w:hAnsi="Trebuchet MS" w:cs="Trebuchet MS"/>
          <w:b/>
          <w:bCs/>
          <w:color w:val="00B050"/>
          <w:sz w:val="22"/>
          <w:szCs w:val="22"/>
        </w:rPr>
        <w:t>i/indirec</w:t>
      </w:r>
      <w:r w:rsidR="00340446" w:rsidRPr="00E96577">
        <w:rPr>
          <w:rFonts w:ascii="Trebuchet MS" w:hAnsi="Trebuchet MS" w:cs="Tahoma"/>
          <w:b/>
          <w:bCs/>
          <w:color w:val="00B050"/>
          <w:sz w:val="22"/>
          <w:szCs w:val="22"/>
        </w:rPr>
        <w:t>ț</w:t>
      </w:r>
      <w:r w:rsidR="00340446" w:rsidRPr="00E96577">
        <w:rPr>
          <w:rFonts w:ascii="Trebuchet MS" w:hAnsi="Trebuchet MS" w:cs="Trebuchet MS"/>
          <w:b/>
          <w:bCs/>
          <w:color w:val="00B050"/>
          <w:sz w:val="22"/>
          <w:szCs w:val="22"/>
        </w:rPr>
        <w:t xml:space="preserve">i (grup </w:t>
      </w:r>
      <w:r w:rsidR="00340446" w:rsidRPr="00E96577">
        <w:rPr>
          <w:rFonts w:ascii="Trebuchet MS" w:hAnsi="Trebuchet MS" w:cs="Tahoma"/>
          <w:b/>
          <w:bCs/>
          <w:color w:val="00B050"/>
          <w:sz w:val="22"/>
          <w:szCs w:val="22"/>
        </w:rPr>
        <w:t>ț</w:t>
      </w:r>
      <w:r w:rsidR="00340446" w:rsidRPr="00E96577">
        <w:rPr>
          <w:rFonts w:ascii="Trebuchet MS" w:hAnsi="Trebuchet MS" w:cs="Trebuchet MS"/>
          <w:b/>
          <w:bCs/>
          <w:color w:val="00B050"/>
          <w:sz w:val="22"/>
          <w:szCs w:val="22"/>
        </w:rPr>
        <w:t xml:space="preserve">intă) </w:t>
      </w:r>
    </w:p>
    <w:p w:rsidR="00FB0C7E" w:rsidRPr="00E96577" w:rsidRDefault="00755DA4" w:rsidP="00DD0B83">
      <w:pPr>
        <w:widowControl w:val="0"/>
        <w:overflowPunct w:val="0"/>
        <w:autoSpaceDE w:val="0"/>
        <w:autoSpaceDN w:val="0"/>
        <w:adjustRightInd w:val="0"/>
        <w:spacing w:line="271" w:lineRule="auto"/>
        <w:jc w:val="both"/>
        <w:rPr>
          <w:rFonts w:ascii="Trebuchet MS" w:hAnsi="Trebuchet MS" w:cs="Trebuchet MS"/>
          <w:b/>
          <w:bCs/>
          <w:color w:val="00B050"/>
          <w:sz w:val="22"/>
          <w:szCs w:val="22"/>
        </w:rPr>
      </w:pPr>
      <w:r w:rsidRPr="00E96577">
        <w:rPr>
          <w:rFonts w:ascii="Trebuchet MS" w:hAnsi="Trebuchet MS" w:cs="Trebuchet MS"/>
          <w:b/>
          <w:bCs/>
          <w:color w:val="00B050"/>
          <w:sz w:val="22"/>
          <w:szCs w:val="22"/>
        </w:rPr>
        <w:lastRenderedPageBreak/>
        <w:t xml:space="preserve">4.1. Beneficiari </w:t>
      </w:r>
      <w:proofErr w:type="spellStart"/>
      <w:r w:rsidRPr="00E96577">
        <w:rPr>
          <w:rFonts w:ascii="Trebuchet MS" w:hAnsi="Trebuchet MS" w:cs="Trebuchet MS"/>
          <w:b/>
          <w:bCs/>
          <w:color w:val="00B050"/>
          <w:sz w:val="22"/>
          <w:szCs w:val="22"/>
        </w:rPr>
        <w:t>direcţi</w:t>
      </w:r>
      <w:proofErr w:type="spellEnd"/>
    </w:p>
    <w:p w:rsidR="00E660E3" w:rsidRPr="00E96577" w:rsidRDefault="00E660E3" w:rsidP="00DD0B83">
      <w:pPr>
        <w:pStyle w:val="Listparagraf"/>
        <w:widowControl w:val="0"/>
        <w:numPr>
          <w:ilvl w:val="0"/>
          <w:numId w:val="32"/>
        </w:numPr>
        <w:tabs>
          <w:tab w:val="left" w:pos="284"/>
        </w:tabs>
        <w:overflowPunct w:val="0"/>
        <w:autoSpaceDE w:val="0"/>
        <w:autoSpaceDN w:val="0"/>
        <w:adjustRightInd w:val="0"/>
        <w:spacing w:line="271" w:lineRule="auto"/>
        <w:ind w:left="0" w:firstLine="0"/>
        <w:jc w:val="both"/>
        <w:rPr>
          <w:rFonts w:ascii="Trebuchet MS" w:hAnsi="Trebuchet MS" w:cs="Trebuchet MS"/>
          <w:sz w:val="22"/>
          <w:szCs w:val="22"/>
          <w:lang w:val="en-US"/>
        </w:rPr>
      </w:pPr>
      <w:proofErr w:type="spellStart"/>
      <w:r w:rsidRPr="00E96577">
        <w:rPr>
          <w:rFonts w:ascii="Trebuchet MS" w:hAnsi="Trebuchet MS" w:cs="Trebuchet MS"/>
          <w:sz w:val="22"/>
          <w:szCs w:val="22"/>
          <w:lang w:val="en-US"/>
        </w:rPr>
        <w:t>Parteneriatele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constituite</w:t>
      </w:r>
      <w:proofErr w:type="spellEnd"/>
      <w:r w:rsidRPr="00E96577">
        <w:rPr>
          <w:rFonts w:ascii="Trebuchet MS" w:hAnsi="Trebuchet MS" w:cs="Trebuchet MS"/>
          <w:sz w:val="22"/>
          <w:szCs w:val="22"/>
          <w:lang w:val="en-US"/>
        </w:rPr>
        <w:t xml:space="preserve"> din </w:t>
      </w:r>
      <w:proofErr w:type="spellStart"/>
      <w:r w:rsidRPr="00E96577">
        <w:rPr>
          <w:rFonts w:ascii="Trebuchet MS" w:hAnsi="Trebuchet MS" w:cs="Trebuchet MS"/>
          <w:sz w:val="22"/>
          <w:szCs w:val="22"/>
          <w:lang w:val="en-US"/>
        </w:rPr>
        <w:t>cel</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puţin</w:t>
      </w:r>
      <w:proofErr w:type="spellEnd"/>
      <w:r w:rsidRPr="00E96577">
        <w:rPr>
          <w:rFonts w:ascii="Trebuchet MS" w:hAnsi="Trebuchet MS" w:cs="Trebuchet MS"/>
          <w:sz w:val="22"/>
          <w:szCs w:val="22"/>
          <w:lang w:val="en-US"/>
        </w:rPr>
        <w:t xml:space="preserve"> </w:t>
      </w:r>
      <w:proofErr w:type="gramStart"/>
      <w:r w:rsidRPr="00E96577">
        <w:rPr>
          <w:rFonts w:ascii="Trebuchet MS" w:hAnsi="Trebuchet MS" w:cs="Trebuchet MS"/>
          <w:sz w:val="22"/>
          <w:szCs w:val="22"/>
          <w:lang w:val="en-US"/>
        </w:rPr>
        <w:t>un</w:t>
      </w:r>
      <w:proofErr w:type="gram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partener</w:t>
      </w:r>
      <w:proofErr w:type="spellEnd"/>
      <w:r w:rsidRPr="00E96577">
        <w:rPr>
          <w:rFonts w:ascii="Trebuchet MS" w:hAnsi="Trebuchet MS" w:cs="Trebuchet MS"/>
          <w:sz w:val="22"/>
          <w:szCs w:val="22"/>
          <w:lang w:val="en-US"/>
        </w:rPr>
        <w:t xml:space="preserve"> din </w:t>
      </w:r>
      <w:proofErr w:type="spellStart"/>
      <w:r w:rsidRPr="00E96577">
        <w:rPr>
          <w:rFonts w:ascii="Trebuchet MS" w:hAnsi="Trebuchet MS" w:cs="Trebuchet MS"/>
          <w:sz w:val="22"/>
          <w:szCs w:val="22"/>
          <w:lang w:val="en-US"/>
        </w:rPr>
        <w:t>categoriile</w:t>
      </w:r>
      <w:proofErr w:type="spellEnd"/>
      <w:r w:rsidRPr="00E96577">
        <w:rPr>
          <w:rFonts w:ascii="Trebuchet MS" w:hAnsi="Trebuchet MS" w:cs="Trebuchet MS"/>
          <w:sz w:val="22"/>
          <w:szCs w:val="22"/>
          <w:lang w:val="en-US"/>
        </w:rPr>
        <w:t xml:space="preserve"> de </w:t>
      </w:r>
      <w:proofErr w:type="spellStart"/>
      <w:r w:rsidRPr="00E96577">
        <w:rPr>
          <w:rFonts w:ascii="Trebuchet MS" w:hAnsi="Trebuchet MS" w:cs="Trebuchet MS"/>
          <w:sz w:val="22"/>
          <w:szCs w:val="22"/>
          <w:lang w:val="en-US"/>
        </w:rPr>
        <w:t>mai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jos</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și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cel</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puțin</w:t>
      </w:r>
      <w:proofErr w:type="spellEnd"/>
      <w:r w:rsidRPr="00E96577">
        <w:rPr>
          <w:rFonts w:ascii="Trebuchet MS" w:hAnsi="Trebuchet MS" w:cs="Trebuchet MS"/>
          <w:sz w:val="22"/>
          <w:szCs w:val="22"/>
          <w:lang w:val="en-US"/>
        </w:rPr>
        <w:t xml:space="preserve"> un </w:t>
      </w:r>
      <w:proofErr w:type="spellStart"/>
      <w:r w:rsidRPr="00E96577">
        <w:rPr>
          <w:rFonts w:ascii="Trebuchet MS" w:hAnsi="Trebuchet MS" w:cs="Trebuchet MS"/>
          <w:sz w:val="22"/>
          <w:szCs w:val="22"/>
          <w:lang w:val="en-US"/>
        </w:rPr>
        <w:t>fermier</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sau</w:t>
      </w:r>
      <w:proofErr w:type="spellEnd"/>
      <w:r w:rsidRPr="00E96577">
        <w:rPr>
          <w:rFonts w:ascii="Trebuchet MS" w:hAnsi="Trebuchet MS" w:cs="Trebuchet MS"/>
          <w:sz w:val="22"/>
          <w:szCs w:val="22"/>
          <w:lang w:val="en-US"/>
        </w:rPr>
        <w:t xml:space="preserve"> un </w:t>
      </w:r>
      <w:proofErr w:type="spellStart"/>
      <w:r w:rsidRPr="00E96577">
        <w:rPr>
          <w:rFonts w:ascii="Trebuchet MS" w:hAnsi="Trebuchet MS" w:cs="Trebuchet MS"/>
          <w:sz w:val="22"/>
          <w:szCs w:val="22"/>
          <w:lang w:val="en-US"/>
        </w:rPr>
        <w:t>grup</w:t>
      </w:r>
      <w:proofErr w:type="spellEnd"/>
      <w:r w:rsidRPr="00E96577">
        <w:rPr>
          <w:rFonts w:ascii="Trebuchet MS" w:hAnsi="Trebuchet MS" w:cs="Trebuchet MS"/>
          <w:sz w:val="22"/>
          <w:szCs w:val="22"/>
          <w:lang w:val="en-US"/>
        </w:rPr>
        <w:t xml:space="preserve"> de </w:t>
      </w:r>
      <w:proofErr w:type="spellStart"/>
      <w:r w:rsidRPr="00E96577">
        <w:rPr>
          <w:rFonts w:ascii="Trebuchet MS" w:hAnsi="Trebuchet MS" w:cs="Trebuchet MS"/>
          <w:sz w:val="22"/>
          <w:szCs w:val="22"/>
          <w:lang w:val="en-US"/>
        </w:rPr>
        <w:t>producători</w:t>
      </w:r>
      <w:proofErr w:type="spellEnd"/>
      <w:r w:rsidRPr="00E96577">
        <w:rPr>
          <w:rFonts w:ascii="Trebuchet MS" w:hAnsi="Trebuchet MS" w:cs="Trebuchet MS"/>
          <w:sz w:val="22"/>
          <w:szCs w:val="22"/>
          <w:lang w:val="en-US"/>
        </w:rPr>
        <w:t xml:space="preserve">/o </w:t>
      </w:r>
      <w:proofErr w:type="spellStart"/>
      <w:r w:rsidRPr="00E96577">
        <w:rPr>
          <w:rFonts w:ascii="Trebuchet MS" w:hAnsi="Trebuchet MS" w:cs="Trebuchet MS"/>
          <w:sz w:val="22"/>
          <w:szCs w:val="22"/>
          <w:lang w:val="en-US"/>
        </w:rPr>
        <w:t>cooperativă</w:t>
      </w:r>
      <w:proofErr w:type="spellEnd"/>
      <w:r w:rsidRPr="00E96577">
        <w:rPr>
          <w:rFonts w:ascii="Trebuchet MS" w:hAnsi="Trebuchet MS" w:cs="Trebuchet MS"/>
          <w:sz w:val="22"/>
          <w:szCs w:val="22"/>
          <w:lang w:val="en-US"/>
        </w:rPr>
        <w:t xml:space="preserve"> care </w:t>
      </w:r>
      <w:proofErr w:type="spellStart"/>
      <w:r w:rsidRPr="00E96577">
        <w:rPr>
          <w:rFonts w:ascii="Trebuchet MS" w:hAnsi="Trebuchet MS" w:cs="Trebuchet MS"/>
          <w:sz w:val="22"/>
          <w:szCs w:val="22"/>
          <w:lang w:val="en-US"/>
        </w:rPr>
        <w:t>își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desfășoară</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activitatea</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în</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sectorul</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agricol</w:t>
      </w:r>
      <w:proofErr w:type="spellEnd"/>
      <w:r w:rsidRPr="00E96577">
        <w:rPr>
          <w:rFonts w:ascii="Trebuchet MS" w:hAnsi="Trebuchet MS" w:cs="Trebuchet MS"/>
          <w:sz w:val="22"/>
          <w:szCs w:val="22"/>
          <w:lang w:val="en-US"/>
        </w:rPr>
        <w:t>.</w:t>
      </w:r>
    </w:p>
    <w:p w:rsidR="00E660E3" w:rsidRPr="00E96577" w:rsidRDefault="00E660E3" w:rsidP="00DD0B83">
      <w:pPr>
        <w:pStyle w:val="Listparagraf"/>
        <w:widowControl w:val="0"/>
        <w:numPr>
          <w:ilvl w:val="1"/>
          <w:numId w:val="32"/>
        </w:numPr>
        <w:tabs>
          <w:tab w:val="left" w:pos="284"/>
        </w:tabs>
        <w:overflowPunct w:val="0"/>
        <w:autoSpaceDE w:val="0"/>
        <w:autoSpaceDN w:val="0"/>
        <w:adjustRightInd w:val="0"/>
        <w:spacing w:line="271" w:lineRule="auto"/>
        <w:ind w:left="0" w:firstLine="0"/>
        <w:jc w:val="both"/>
        <w:rPr>
          <w:rFonts w:ascii="Trebuchet MS" w:hAnsi="Trebuchet MS" w:cs="Trebuchet MS"/>
          <w:sz w:val="22"/>
          <w:szCs w:val="22"/>
          <w:lang w:val="en-US"/>
        </w:rPr>
      </w:pPr>
      <w:proofErr w:type="spellStart"/>
      <w:r w:rsidRPr="00E96577">
        <w:rPr>
          <w:rFonts w:ascii="Trebuchet MS" w:hAnsi="Trebuchet MS" w:cs="Trebuchet MS"/>
          <w:sz w:val="22"/>
          <w:szCs w:val="22"/>
          <w:lang w:val="en-US"/>
        </w:rPr>
        <w:t>Fermieri</w:t>
      </w:r>
      <w:proofErr w:type="spellEnd"/>
      <w:r w:rsidRPr="00E96577">
        <w:rPr>
          <w:rFonts w:ascii="Trebuchet MS" w:hAnsi="Trebuchet MS" w:cs="Trebuchet MS"/>
          <w:sz w:val="22"/>
          <w:szCs w:val="22"/>
          <w:lang w:val="en-US"/>
        </w:rPr>
        <w:t>;</w:t>
      </w:r>
    </w:p>
    <w:p w:rsidR="00E660E3" w:rsidRPr="00E96577" w:rsidRDefault="00E660E3" w:rsidP="00DD0B83">
      <w:pPr>
        <w:pStyle w:val="Listparagraf"/>
        <w:widowControl w:val="0"/>
        <w:numPr>
          <w:ilvl w:val="1"/>
          <w:numId w:val="32"/>
        </w:numPr>
        <w:tabs>
          <w:tab w:val="left" w:pos="284"/>
        </w:tabs>
        <w:overflowPunct w:val="0"/>
        <w:autoSpaceDE w:val="0"/>
        <w:autoSpaceDN w:val="0"/>
        <w:adjustRightInd w:val="0"/>
        <w:spacing w:line="271" w:lineRule="auto"/>
        <w:ind w:left="0" w:firstLine="0"/>
        <w:jc w:val="both"/>
        <w:rPr>
          <w:rFonts w:ascii="Trebuchet MS" w:hAnsi="Trebuchet MS" w:cs="Trebuchet MS"/>
          <w:sz w:val="22"/>
          <w:szCs w:val="22"/>
          <w:lang w:val="en-US"/>
        </w:rPr>
      </w:pPr>
      <w:proofErr w:type="spellStart"/>
      <w:r w:rsidRPr="00E96577">
        <w:rPr>
          <w:rFonts w:ascii="Trebuchet MS" w:hAnsi="Trebuchet MS" w:cs="Trebuchet MS"/>
          <w:sz w:val="22"/>
          <w:szCs w:val="22"/>
          <w:lang w:val="en-US"/>
        </w:rPr>
        <w:t>Microîntreprinderi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și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întreprinderi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mici</w:t>
      </w:r>
      <w:proofErr w:type="spellEnd"/>
      <w:r w:rsidRPr="00E96577">
        <w:rPr>
          <w:rFonts w:ascii="Trebuchet MS" w:hAnsi="Trebuchet MS" w:cs="Trebuchet MS"/>
          <w:sz w:val="22"/>
          <w:szCs w:val="22"/>
          <w:lang w:val="en-US"/>
        </w:rPr>
        <w:t>;</w:t>
      </w:r>
    </w:p>
    <w:p w:rsidR="00E660E3" w:rsidRPr="00E96577" w:rsidRDefault="00E660E3" w:rsidP="00DD0B83">
      <w:pPr>
        <w:pStyle w:val="Listparagraf"/>
        <w:widowControl w:val="0"/>
        <w:numPr>
          <w:ilvl w:val="1"/>
          <w:numId w:val="32"/>
        </w:numPr>
        <w:tabs>
          <w:tab w:val="left" w:pos="284"/>
        </w:tabs>
        <w:overflowPunct w:val="0"/>
        <w:autoSpaceDE w:val="0"/>
        <w:autoSpaceDN w:val="0"/>
        <w:adjustRightInd w:val="0"/>
        <w:spacing w:line="271" w:lineRule="auto"/>
        <w:ind w:left="0" w:firstLine="0"/>
        <w:jc w:val="both"/>
        <w:rPr>
          <w:rFonts w:ascii="Trebuchet MS" w:hAnsi="Trebuchet MS" w:cs="Trebuchet MS"/>
          <w:sz w:val="22"/>
          <w:szCs w:val="22"/>
          <w:lang w:val="en-US"/>
        </w:rPr>
      </w:pPr>
      <w:proofErr w:type="spellStart"/>
      <w:r w:rsidRPr="00E96577">
        <w:rPr>
          <w:rFonts w:ascii="Trebuchet MS" w:hAnsi="Trebuchet MS" w:cs="Trebuchet MS"/>
          <w:sz w:val="22"/>
          <w:szCs w:val="22"/>
          <w:lang w:val="en-US"/>
        </w:rPr>
        <w:t>Organizații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neguvernamentale</w:t>
      </w:r>
      <w:proofErr w:type="spellEnd"/>
      <w:r w:rsidRPr="00E96577">
        <w:rPr>
          <w:rFonts w:ascii="Trebuchet MS" w:hAnsi="Trebuchet MS" w:cs="Trebuchet MS"/>
          <w:sz w:val="22"/>
          <w:szCs w:val="22"/>
          <w:lang w:val="en-US"/>
        </w:rPr>
        <w:t>;</w:t>
      </w:r>
    </w:p>
    <w:p w:rsidR="00E660E3" w:rsidRPr="00E96577" w:rsidRDefault="00C67173" w:rsidP="00DD0B83">
      <w:pPr>
        <w:pStyle w:val="Listparagraf"/>
        <w:widowControl w:val="0"/>
        <w:numPr>
          <w:ilvl w:val="1"/>
          <w:numId w:val="32"/>
        </w:numPr>
        <w:tabs>
          <w:tab w:val="left" w:pos="284"/>
        </w:tabs>
        <w:overflowPunct w:val="0"/>
        <w:autoSpaceDE w:val="0"/>
        <w:autoSpaceDN w:val="0"/>
        <w:adjustRightInd w:val="0"/>
        <w:spacing w:line="271" w:lineRule="auto"/>
        <w:ind w:left="0" w:firstLine="0"/>
        <w:jc w:val="both"/>
        <w:rPr>
          <w:rFonts w:ascii="Trebuchet MS" w:hAnsi="Trebuchet MS" w:cs="Trebuchet MS"/>
          <w:sz w:val="22"/>
          <w:szCs w:val="22"/>
          <w:lang w:val="en-US"/>
        </w:rPr>
      </w:pPr>
      <w:r w:rsidRPr="00E96577">
        <w:rPr>
          <w:rFonts w:ascii="Trebuchet MS" w:hAnsi="Trebuchet MS" w:cs="Trebuchet MS"/>
          <w:sz w:val="22"/>
          <w:szCs w:val="22"/>
          <w:lang w:val="en-US"/>
        </w:rPr>
        <w:t>UAT-</w:t>
      </w:r>
      <w:proofErr w:type="spellStart"/>
      <w:r w:rsidRPr="00E96577">
        <w:rPr>
          <w:rFonts w:ascii="Trebuchet MS" w:hAnsi="Trebuchet MS" w:cs="Trebuchet MS"/>
          <w:sz w:val="22"/>
          <w:szCs w:val="22"/>
          <w:lang w:val="en-US"/>
        </w:rPr>
        <w:t>uri</w:t>
      </w:r>
      <w:proofErr w:type="spellEnd"/>
      <w:r w:rsidR="00E660E3" w:rsidRPr="00E96577">
        <w:rPr>
          <w:rFonts w:ascii="Trebuchet MS" w:hAnsi="Trebuchet MS" w:cs="Trebuchet MS"/>
          <w:sz w:val="22"/>
          <w:szCs w:val="22"/>
          <w:lang w:val="en-US"/>
        </w:rPr>
        <w:t>;</w:t>
      </w:r>
    </w:p>
    <w:p w:rsidR="00E660E3" w:rsidRPr="00E96577" w:rsidRDefault="00E660E3" w:rsidP="00DD0B83">
      <w:pPr>
        <w:pStyle w:val="Listparagraf"/>
        <w:widowControl w:val="0"/>
        <w:numPr>
          <w:ilvl w:val="1"/>
          <w:numId w:val="32"/>
        </w:numPr>
        <w:tabs>
          <w:tab w:val="left" w:pos="284"/>
        </w:tabs>
        <w:overflowPunct w:val="0"/>
        <w:autoSpaceDE w:val="0"/>
        <w:autoSpaceDN w:val="0"/>
        <w:adjustRightInd w:val="0"/>
        <w:spacing w:line="271" w:lineRule="auto"/>
        <w:ind w:left="0" w:firstLine="0"/>
        <w:jc w:val="both"/>
        <w:rPr>
          <w:rFonts w:ascii="Trebuchet MS" w:hAnsi="Trebuchet MS" w:cs="Trebuchet MS"/>
          <w:sz w:val="22"/>
          <w:szCs w:val="22"/>
          <w:lang w:val="en-US"/>
        </w:rPr>
      </w:pPr>
      <w:proofErr w:type="spellStart"/>
      <w:r w:rsidRPr="00E96577">
        <w:rPr>
          <w:rFonts w:ascii="Trebuchet MS" w:hAnsi="Trebuchet MS" w:cs="Trebuchet MS"/>
          <w:sz w:val="22"/>
          <w:szCs w:val="22"/>
          <w:lang w:val="en-US"/>
        </w:rPr>
        <w:t>Unități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școlare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sanitare</w:t>
      </w:r>
      <w:proofErr w:type="spellEnd"/>
      <w:r w:rsidRPr="00E96577">
        <w:rPr>
          <w:rFonts w:ascii="Trebuchet MS" w:hAnsi="Trebuchet MS" w:cs="Trebuchet MS"/>
          <w:sz w:val="22"/>
          <w:szCs w:val="22"/>
          <w:lang w:val="en-US"/>
        </w:rPr>
        <w:t xml:space="preserve">, de </w:t>
      </w:r>
      <w:proofErr w:type="spellStart"/>
      <w:r w:rsidRPr="00E96577">
        <w:rPr>
          <w:rFonts w:ascii="Trebuchet MS" w:hAnsi="Trebuchet MS" w:cs="Trebuchet MS"/>
          <w:sz w:val="22"/>
          <w:szCs w:val="22"/>
          <w:lang w:val="en-US"/>
        </w:rPr>
        <w:t>agrement</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și</w:t>
      </w:r>
      <w:proofErr w:type="spellEnd"/>
      <w:r w:rsidRPr="00E96577">
        <w:rPr>
          <w:rFonts w:ascii="Trebuchet MS" w:hAnsi="Trebuchet MS" w:cs="Trebuchet MS"/>
          <w:sz w:val="22"/>
          <w:szCs w:val="22"/>
          <w:lang w:val="en-US"/>
        </w:rPr>
        <w:t xml:space="preserve"> de </w:t>
      </w:r>
      <w:proofErr w:type="spellStart"/>
      <w:r w:rsidRPr="00E96577">
        <w:rPr>
          <w:rFonts w:ascii="Trebuchet MS" w:hAnsi="Trebuchet MS" w:cs="Trebuchet MS"/>
          <w:sz w:val="22"/>
          <w:szCs w:val="22"/>
          <w:lang w:val="en-US"/>
        </w:rPr>
        <w:t>alimentație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publică</w:t>
      </w:r>
      <w:proofErr w:type="spellEnd"/>
      <w:r w:rsidRPr="00E96577">
        <w:rPr>
          <w:rFonts w:ascii="Trebuchet MS" w:hAnsi="Trebuchet MS" w:cs="Trebuchet MS"/>
          <w:sz w:val="22"/>
          <w:szCs w:val="22"/>
          <w:lang w:val="en-US"/>
        </w:rPr>
        <w:t>.</w:t>
      </w:r>
    </w:p>
    <w:p w:rsidR="00AF2F85" w:rsidRDefault="00AF2F85" w:rsidP="00DD0B83">
      <w:pPr>
        <w:pStyle w:val="Listparagraf"/>
        <w:widowControl w:val="0"/>
        <w:numPr>
          <w:ilvl w:val="0"/>
          <w:numId w:val="32"/>
        </w:numPr>
        <w:tabs>
          <w:tab w:val="left" w:pos="284"/>
        </w:tabs>
        <w:overflowPunct w:val="0"/>
        <w:autoSpaceDE w:val="0"/>
        <w:autoSpaceDN w:val="0"/>
        <w:adjustRightInd w:val="0"/>
        <w:spacing w:line="271" w:lineRule="auto"/>
        <w:ind w:left="0" w:firstLine="0"/>
        <w:jc w:val="both"/>
        <w:rPr>
          <w:rFonts w:ascii="Trebuchet MS" w:hAnsi="Trebuchet MS" w:cs="Trebuchet MS"/>
          <w:sz w:val="22"/>
          <w:szCs w:val="22"/>
          <w:lang w:val="en-US"/>
        </w:rPr>
      </w:pPr>
      <w:proofErr w:type="spellStart"/>
      <w:r w:rsidRPr="00E96577">
        <w:rPr>
          <w:rFonts w:ascii="Trebuchet MS" w:hAnsi="Trebuchet MS" w:cs="Trebuchet MS"/>
          <w:sz w:val="22"/>
          <w:szCs w:val="22"/>
          <w:lang w:val="en-US"/>
        </w:rPr>
        <w:t>Parteneriatul</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poate</w:t>
      </w:r>
      <w:proofErr w:type="spellEnd"/>
      <w:r w:rsidRPr="00E96577">
        <w:rPr>
          <w:rFonts w:ascii="Trebuchet MS" w:hAnsi="Trebuchet MS" w:cs="Trebuchet MS"/>
          <w:sz w:val="22"/>
          <w:szCs w:val="22"/>
          <w:lang w:val="en-US"/>
        </w:rPr>
        <w:t xml:space="preserve"> fi </w:t>
      </w:r>
      <w:proofErr w:type="spellStart"/>
      <w:r w:rsidRPr="00E96577">
        <w:rPr>
          <w:rFonts w:ascii="Trebuchet MS" w:hAnsi="Trebuchet MS" w:cs="Trebuchet MS"/>
          <w:sz w:val="22"/>
          <w:szCs w:val="22"/>
          <w:lang w:val="en-US"/>
        </w:rPr>
        <w:t>constituit</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și</w:t>
      </w:r>
      <w:proofErr w:type="spellEnd"/>
      <w:r w:rsidRPr="00E96577">
        <w:rPr>
          <w:rFonts w:ascii="Trebuchet MS" w:hAnsi="Trebuchet MS" w:cs="Trebuchet MS"/>
          <w:sz w:val="22"/>
          <w:szCs w:val="22"/>
          <w:lang w:val="en-US"/>
        </w:rPr>
        <w:t xml:space="preserve"> din </w:t>
      </w:r>
      <w:proofErr w:type="spellStart"/>
      <w:r w:rsidRPr="00E96577">
        <w:rPr>
          <w:rFonts w:ascii="Trebuchet MS" w:hAnsi="Trebuchet MS" w:cs="Trebuchet MS"/>
          <w:sz w:val="22"/>
          <w:szCs w:val="22"/>
          <w:lang w:val="en-US"/>
        </w:rPr>
        <w:t>persoane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fizice</w:t>
      </w:r>
      <w:proofErr w:type="spellEnd"/>
      <w:r w:rsidRPr="00E96577">
        <w:rPr>
          <w:rFonts w:ascii="Trebuchet MS" w:hAnsi="Trebuchet MS" w:cs="Trebuchet MS"/>
          <w:sz w:val="22"/>
          <w:szCs w:val="22"/>
          <w:lang w:val="en-US"/>
        </w:rPr>
        <w:t xml:space="preserve">, cu </w:t>
      </w:r>
      <w:proofErr w:type="spellStart"/>
      <w:r w:rsidRPr="00E96577">
        <w:rPr>
          <w:rFonts w:ascii="Trebuchet MS" w:hAnsi="Trebuchet MS" w:cs="Trebuchet MS"/>
          <w:sz w:val="22"/>
          <w:szCs w:val="22"/>
          <w:lang w:val="en-US"/>
        </w:rPr>
        <w:t>condiția</w:t>
      </w:r>
      <w:proofErr w:type="spellEnd"/>
      <w:r w:rsidRPr="00E96577">
        <w:rPr>
          <w:rFonts w:ascii="Trebuchet MS" w:hAnsi="Trebuchet MS" w:cs="Trebuchet MS"/>
          <w:sz w:val="22"/>
          <w:szCs w:val="22"/>
          <w:lang w:val="en-US"/>
        </w:rPr>
        <w:t xml:space="preserve"> ca </w:t>
      </w:r>
      <w:proofErr w:type="spellStart"/>
      <w:r w:rsidRPr="00E96577">
        <w:rPr>
          <w:rFonts w:ascii="Trebuchet MS" w:hAnsi="Trebuchet MS" w:cs="Trebuchet MS"/>
          <w:sz w:val="22"/>
          <w:szCs w:val="22"/>
          <w:lang w:val="en-US"/>
        </w:rPr>
        <w:t>liderul</w:t>
      </w:r>
      <w:proofErr w:type="spellEnd"/>
      <w:r w:rsidRPr="00E96577">
        <w:rPr>
          <w:rFonts w:ascii="Trebuchet MS" w:hAnsi="Trebuchet MS" w:cs="Trebuchet MS"/>
          <w:sz w:val="22"/>
          <w:szCs w:val="22"/>
          <w:lang w:val="en-US"/>
        </w:rPr>
        <w:t xml:space="preserve"> de </w:t>
      </w:r>
      <w:proofErr w:type="spellStart"/>
      <w:r w:rsidRPr="00E96577">
        <w:rPr>
          <w:rFonts w:ascii="Trebuchet MS" w:hAnsi="Trebuchet MS" w:cs="Trebuchet MS"/>
          <w:sz w:val="22"/>
          <w:szCs w:val="22"/>
          <w:lang w:val="en-US"/>
        </w:rPr>
        <w:t>proiect</w:t>
      </w:r>
      <w:proofErr w:type="spellEnd"/>
      <w:r w:rsidRPr="00E96577">
        <w:rPr>
          <w:rFonts w:ascii="Trebuchet MS" w:hAnsi="Trebuchet MS" w:cs="Trebuchet MS"/>
          <w:sz w:val="22"/>
          <w:szCs w:val="22"/>
          <w:lang w:val="en-US"/>
        </w:rPr>
        <w:t xml:space="preserve"> </w:t>
      </w:r>
      <w:proofErr w:type="spellStart"/>
      <w:proofErr w:type="gramStart"/>
      <w:r w:rsidRPr="00E96577">
        <w:rPr>
          <w:rFonts w:ascii="Trebuchet MS" w:hAnsi="Trebuchet MS" w:cs="Trebuchet MS"/>
          <w:sz w:val="22"/>
          <w:szCs w:val="22"/>
          <w:lang w:val="en-US"/>
        </w:rPr>
        <w:t>să</w:t>
      </w:r>
      <w:proofErr w:type="spellEnd"/>
      <w:proofErr w:type="gramEnd"/>
      <w:r w:rsidRPr="00E96577">
        <w:rPr>
          <w:rFonts w:ascii="Trebuchet MS" w:hAnsi="Trebuchet MS" w:cs="Trebuchet MS"/>
          <w:sz w:val="22"/>
          <w:szCs w:val="22"/>
          <w:lang w:val="en-US"/>
        </w:rPr>
        <w:t xml:space="preserve"> fie </w:t>
      </w:r>
      <w:proofErr w:type="spellStart"/>
      <w:r w:rsidRPr="00E96577">
        <w:rPr>
          <w:rFonts w:ascii="Trebuchet MS" w:hAnsi="Trebuchet MS" w:cs="Trebuchet MS"/>
          <w:sz w:val="22"/>
          <w:szCs w:val="22"/>
          <w:lang w:val="en-US"/>
        </w:rPr>
        <w:t>cel</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puțin</w:t>
      </w:r>
      <w:proofErr w:type="spellEnd"/>
      <w:r w:rsidRPr="00E96577">
        <w:rPr>
          <w:rFonts w:ascii="Trebuchet MS" w:hAnsi="Trebuchet MS" w:cs="Trebuchet MS"/>
          <w:sz w:val="22"/>
          <w:szCs w:val="22"/>
          <w:lang w:val="en-US"/>
        </w:rPr>
        <w:t xml:space="preserve"> PFA, II, IF (</w:t>
      </w:r>
      <w:proofErr w:type="spellStart"/>
      <w:r w:rsidRPr="00E96577">
        <w:rPr>
          <w:rFonts w:ascii="Trebuchet MS" w:hAnsi="Trebuchet MS" w:cs="Trebuchet MS"/>
          <w:sz w:val="22"/>
          <w:szCs w:val="22"/>
          <w:lang w:val="en-US"/>
        </w:rPr>
        <w:t>înfiinţate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în</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baza</w:t>
      </w:r>
      <w:proofErr w:type="spellEnd"/>
      <w:r w:rsidRPr="00E96577">
        <w:rPr>
          <w:rFonts w:ascii="Trebuchet MS" w:hAnsi="Trebuchet MS" w:cs="Trebuchet MS"/>
          <w:sz w:val="22"/>
          <w:szCs w:val="22"/>
          <w:lang w:val="en-US"/>
        </w:rPr>
        <w:t xml:space="preserve"> OUG </w:t>
      </w:r>
      <w:proofErr w:type="spellStart"/>
      <w:r w:rsidRPr="00E96577">
        <w:rPr>
          <w:rFonts w:ascii="Trebuchet MS" w:hAnsi="Trebuchet MS" w:cs="Trebuchet MS"/>
          <w:sz w:val="22"/>
          <w:szCs w:val="22"/>
          <w:lang w:val="en-US"/>
        </w:rPr>
        <w:t>nr</w:t>
      </w:r>
      <w:proofErr w:type="spellEnd"/>
      <w:r w:rsidRPr="00E96577">
        <w:rPr>
          <w:rFonts w:ascii="Trebuchet MS" w:hAnsi="Trebuchet MS" w:cs="Trebuchet MS"/>
          <w:sz w:val="22"/>
          <w:szCs w:val="22"/>
          <w:lang w:val="en-US"/>
        </w:rPr>
        <w:t xml:space="preserve">. 44/2008, cu </w:t>
      </w:r>
      <w:proofErr w:type="spellStart"/>
      <w:r w:rsidRPr="00E96577">
        <w:rPr>
          <w:rFonts w:ascii="Trebuchet MS" w:hAnsi="Trebuchet MS" w:cs="Trebuchet MS"/>
          <w:sz w:val="22"/>
          <w:szCs w:val="22"/>
          <w:lang w:val="en-US"/>
        </w:rPr>
        <w:t>modificările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și</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completările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ulterioare</w:t>
      </w:r>
      <w:proofErr w:type="spellEnd"/>
      <w:r w:rsidRPr="00E96577">
        <w:rPr>
          <w:rFonts w:ascii="Trebuchet MS" w:hAnsi="Trebuchet MS" w:cs="Trebuchet MS"/>
          <w:sz w:val="22"/>
          <w:szCs w:val="22"/>
          <w:lang w:val="en-US"/>
        </w:rPr>
        <w:t>).</w:t>
      </w:r>
    </w:p>
    <w:p w:rsidR="001F7B1B" w:rsidRPr="001F7B1B" w:rsidRDefault="001F7B1B" w:rsidP="00DD0B83">
      <w:pPr>
        <w:widowControl w:val="0"/>
        <w:tabs>
          <w:tab w:val="left" w:pos="284"/>
        </w:tabs>
        <w:overflowPunct w:val="0"/>
        <w:autoSpaceDE w:val="0"/>
        <w:autoSpaceDN w:val="0"/>
        <w:adjustRightInd w:val="0"/>
        <w:spacing w:line="271" w:lineRule="auto"/>
        <w:jc w:val="both"/>
        <w:rPr>
          <w:rFonts w:ascii="Trebuchet MS" w:hAnsi="Trebuchet MS" w:cs="Trebuchet MS"/>
          <w:sz w:val="22"/>
          <w:szCs w:val="22"/>
          <w:lang w:val="en-US"/>
        </w:rPr>
      </w:pPr>
      <w:proofErr w:type="spellStart"/>
      <w:r w:rsidRPr="00592F5E">
        <w:rPr>
          <w:rFonts w:ascii="Trebuchet MS" w:hAnsi="Trebuchet MS" w:cs="Trebuchet MS"/>
          <w:sz w:val="22"/>
          <w:szCs w:val="22"/>
          <w:lang w:val="en-US"/>
        </w:rPr>
        <w:t>În</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categoria</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beneficiarilor</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eligibili</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în</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cadrul</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măsurii</w:t>
      </w:r>
      <w:proofErr w:type="spellEnd"/>
      <w:r w:rsidRPr="00592F5E">
        <w:rPr>
          <w:rFonts w:ascii="Trebuchet MS" w:hAnsi="Trebuchet MS" w:cs="Trebuchet MS"/>
          <w:sz w:val="22"/>
          <w:szCs w:val="22"/>
          <w:lang w:val="en-US"/>
        </w:rPr>
        <w:t xml:space="preserve"> M6/1B, </w:t>
      </w:r>
      <w:proofErr w:type="spellStart"/>
      <w:r w:rsidRPr="00592F5E">
        <w:rPr>
          <w:rFonts w:ascii="Trebuchet MS" w:hAnsi="Trebuchet MS" w:cs="Trebuchet MS"/>
          <w:sz w:val="22"/>
          <w:szCs w:val="22"/>
          <w:lang w:val="en-US"/>
        </w:rPr>
        <w:t>sunt</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incluși</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beneficiarii</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direcți</w:t>
      </w:r>
      <w:proofErr w:type="spellEnd"/>
      <w:r w:rsidRPr="00592F5E">
        <w:rPr>
          <w:rFonts w:ascii="Trebuchet MS" w:hAnsi="Trebuchet MS" w:cs="Trebuchet MS"/>
          <w:sz w:val="22"/>
          <w:szCs w:val="22"/>
          <w:lang w:val="en-US"/>
        </w:rPr>
        <w:t>/</w:t>
      </w:r>
      <w:proofErr w:type="spellStart"/>
      <w:r w:rsidRPr="00592F5E">
        <w:rPr>
          <w:rFonts w:ascii="Trebuchet MS" w:hAnsi="Trebuchet MS" w:cs="Trebuchet MS"/>
          <w:sz w:val="22"/>
          <w:szCs w:val="22"/>
          <w:lang w:val="en-US"/>
        </w:rPr>
        <w:t>indirecți</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menționați</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în</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cadrul</w:t>
      </w:r>
      <w:proofErr w:type="spellEnd"/>
      <w:r w:rsidRPr="00592F5E">
        <w:rPr>
          <w:rFonts w:ascii="Trebuchet MS" w:hAnsi="Trebuchet MS" w:cs="Trebuchet MS"/>
          <w:sz w:val="22"/>
          <w:szCs w:val="22"/>
          <w:lang w:val="en-US"/>
        </w:rPr>
        <w:t xml:space="preserve"> </w:t>
      </w:r>
      <w:proofErr w:type="spellStart"/>
      <w:r w:rsidRPr="00592F5E">
        <w:rPr>
          <w:rFonts w:ascii="Trebuchet MS" w:hAnsi="Trebuchet MS" w:cs="Trebuchet MS"/>
          <w:sz w:val="22"/>
          <w:szCs w:val="22"/>
          <w:lang w:val="en-US"/>
        </w:rPr>
        <w:t>măsurilor</w:t>
      </w:r>
      <w:proofErr w:type="spellEnd"/>
      <w:r w:rsidRPr="00592F5E">
        <w:rPr>
          <w:rFonts w:ascii="Trebuchet MS" w:hAnsi="Trebuchet MS" w:cs="Trebuchet MS"/>
          <w:sz w:val="22"/>
          <w:szCs w:val="22"/>
          <w:lang w:val="en-US"/>
        </w:rPr>
        <w:t>: M1/2A, M2/2A, M3/2B.</w:t>
      </w:r>
    </w:p>
    <w:p w:rsidR="00755DA4" w:rsidRPr="00E96577" w:rsidRDefault="00755DA4" w:rsidP="00DD0B83">
      <w:pPr>
        <w:widowControl w:val="0"/>
        <w:overflowPunct w:val="0"/>
        <w:autoSpaceDE w:val="0"/>
        <w:autoSpaceDN w:val="0"/>
        <w:adjustRightInd w:val="0"/>
        <w:spacing w:line="271" w:lineRule="auto"/>
        <w:ind w:left="4"/>
        <w:jc w:val="both"/>
        <w:rPr>
          <w:rFonts w:ascii="Trebuchet MS" w:hAnsi="Trebuchet MS"/>
          <w:b/>
          <w:color w:val="00B050"/>
          <w:sz w:val="22"/>
          <w:szCs w:val="22"/>
        </w:rPr>
      </w:pPr>
      <w:r w:rsidRPr="00E96577">
        <w:rPr>
          <w:rFonts w:ascii="Trebuchet MS" w:hAnsi="Trebuchet MS"/>
          <w:b/>
          <w:color w:val="00B050"/>
          <w:sz w:val="22"/>
          <w:szCs w:val="22"/>
        </w:rPr>
        <w:t xml:space="preserve">4.2. Beneficiari </w:t>
      </w:r>
      <w:proofErr w:type="spellStart"/>
      <w:r w:rsidRPr="00E96577">
        <w:rPr>
          <w:rFonts w:ascii="Trebuchet MS" w:hAnsi="Trebuchet MS"/>
          <w:b/>
          <w:color w:val="00B050"/>
          <w:sz w:val="22"/>
          <w:szCs w:val="22"/>
        </w:rPr>
        <w:t>indirecţi</w:t>
      </w:r>
      <w:proofErr w:type="spellEnd"/>
    </w:p>
    <w:p w:rsidR="009A18A9" w:rsidRPr="00E96577" w:rsidRDefault="009A18A9" w:rsidP="00DD0B83">
      <w:pPr>
        <w:widowControl w:val="0"/>
        <w:autoSpaceDE w:val="0"/>
        <w:autoSpaceDN w:val="0"/>
        <w:adjustRightInd w:val="0"/>
        <w:spacing w:line="271" w:lineRule="auto"/>
        <w:jc w:val="both"/>
        <w:rPr>
          <w:rFonts w:ascii="Trebuchet MS" w:hAnsi="Trebuchet MS"/>
          <w:sz w:val="22"/>
          <w:szCs w:val="22"/>
        </w:rPr>
      </w:pPr>
      <w:r w:rsidRPr="00E96577">
        <w:rPr>
          <w:rFonts w:ascii="Trebuchet MS" w:hAnsi="Trebuchet MS"/>
          <w:sz w:val="22"/>
          <w:szCs w:val="22"/>
        </w:rPr>
        <w:t>- Persoane fizice şi juridice din teritoriul GAL</w:t>
      </w:r>
    </w:p>
    <w:p w:rsidR="009A18A9" w:rsidRPr="00E96577" w:rsidRDefault="009A18A9" w:rsidP="00DD0B83">
      <w:pPr>
        <w:widowControl w:val="0"/>
        <w:autoSpaceDE w:val="0"/>
        <w:autoSpaceDN w:val="0"/>
        <w:adjustRightInd w:val="0"/>
        <w:spacing w:line="271" w:lineRule="auto"/>
        <w:jc w:val="both"/>
        <w:rPr>
          <w:rFonts w:ascii="Trebuchet MS" w:hAnsi="Trebuchet MS"/>
          <w:sz w:val="22"/>
          <w:szCs w:val="22"/>
          <w:lang w:val="en-US"/>
        </w:rPr>
      </w:pPr>
      <w:r w:rsidRPr="00E96577">
        <w:rPr>
          <w:rFonts w:ascii="Trebuchet MS" w:hAnsi="Trebuchet MS"/>
          <w:sz w:val="22"/>
          <w:szCs w:val="22"/>
        </w:rPr>
        <w:t>- Persoane fizice din teritoriul GAL aflate în căutarea unui loc de muncă</w:t>
      </w:r>
      <w:r w:rsidRPr="00E96577">
        <w:rPr>
          <w:rFonts w:ascii="Trebuchet MS" w:hAnsi="Trebuchet MS"/>
          <w:sz w:val="22"/>
          <w:szCs w:val="22"/>
          <w:lang w:val="en-US"/>
        </w:rPr>
        <w:t>;</w:t>
      </w:r>
    </w:p>
    <w:p w:rsidR="00340446" w:rsidRPr="00E96577" w:rsidRDefault="00340446" w:rsidP="00DD0B83">
      <w:pPr>
        <w:widowControl w:val="0"/>
        <w:autoSpaceDE w:val="0"/>
        <w:autoSpaceDN w:val="0"/>
        <w:adjustRightInd w:val="0"/>
        <w:spacing w:line="271" w:lineRule="auto"/>
        <w:rPr>
          <w:rFonts w:ascii="Trebuchet MS" w:hAnsi="Trebuchet MS"/>
          <w:color w:val="00B050"/>
          <w:sz w:val="22"/>
          <w:szCs w:val="22"/>
        </w:rPr>
      </w:pPr>
      <w:r w:rsidRPr="00E96577">
        <w:rPr>
          <w:rFonts w:ascii="Trebuchet MS" w:hAnsi="Trebuchet MS" w:cs="Trebuchet MS"/>
          <w:b/>
          <w:bCs/>
          <w:color w:val="00B050"/>
          <w:sz w:val="22"/>
          <w:szCs w:val="22"/>
        </w:rPr>
        <w:t>5.  Tip de sprijin</w:t>
      </w:r>
    </w:p>
    <w:p w:rsidR="00340446" w:rsidRPr="00E96577" w:rsidRDefault="00340446" w:rsidP="00DD0B83">
      <w:pPr>
        <w:widowControl w:val="0"/>
        <w:autoSpaceDE w:val="0"/>
        <w:autoSpaceDN w:val="0"/>
        <w:adjustRightInd w:val="0"/>
        <w:spacing w:line="271" w:lineRule="auto"/>
        <w:ind w:left="4"/>
        <w:rPr>
          <w:rFonts w:ascii="Trebuchet MS" w:hAnsi="Trebuchet MS"/>
          <w:sz w:val="22"/>
          <w:szCs w:val="22"/>
        </w:rPr>
      </w:pPr>
      <w:r w:rsidRPr="00E96577">
        <w:rPr>
          <w:rFonts w:ascii="Trebuchet MS" w:hAnsi="Trebuchet MS" w:cs="Trebuchet MS"/>
          <w:b/>
          <w:bCs/>
          <w:sz w:val="22"/>
          <w:szCs w:val="22"/>
        </w:rPr>
        <w:t>Se va stabili în conformitate cu prevederile art. 67 al Reg. (UE) nr. 1303/2013.</w:t>
      </w:r>
    </w:p>
    <w:p w:rsidR="00340446" w:rsidRPr="00E96577" w:rsidRDefault="00340446" w:rsidP="00DD0B83">
      <w:pPr>
        <w:widowControl w:val="0"/>
        <w:numPr>
          <w:ilvl w:val="0"/>
          <w:numId w:val="4"/>
        </w:numPr>
        <w:overflowPunct w:val="0"/>
        <w:autoSpaceDE w:val="0"/>
        <w:autoSpaceDN w:val="0"/>
        <w:adjustRightInd w:val="0"/>
        <w:spacing w:line="271" w:lineRule="auto"/>
        <w:ind w:left="284" w:hanging="284"/>
        <w:jc w:val="both"/>
        <w:rPr>
          <w:rFonts w:ascii="Trebuchet MS" w:hAnsi="Trebuchet MS" w:cs="Trebuchet MS"/>
          <w:sz w:val="22"/>
          <w:szCs w:val="22"/>
        </w:rPr>
      </w:pPr>
      <w:r w:rsidRPr="00E96577">
        <w:rPr>
          <w:rFonts w:ascii="Trebuchet MS" w:hAnsi="Trebuchet MS" w:cs="Trebuchet MS"/>
          <w:sz w:val="22"/>
          <w:szCs w:val="22"/>
        </w:rPr>
        <w:t xml:space="preserve">Rambursarea costurilor eligibile suportate </w:t>
      </w:r>
      <w:r w:rsidRPr="00E96577">
        <w:rPr>
          <w:rFonts w:ascii="Trebuchet MS" w:hAnsi="Trebuchet MS" w:cs="Tahoma"/>
          <w:sz w:val="22"/>
          <w:szCs w:val="22"/>
        </w:rPr>
        <w:t>ș</w:t>
      </w:r>
      <w:r w:rsidRPr="00E96577">
        <w:rPr>
          <w:rFonts w:ascii="Trebuchet MS" w:hAnsi="Trebuchet MS" w:cs="Trebuchet MS"/>
          <w:sz w:val="22"/>
          <w:szCs w:val="22"/>
        </w:rPr>
        <w:t xml:space="preserve">i plătite efectiv </w:t>
      </w:r>
    </w:p>
    <w:p w:rsidR="00340446" w:rsidRPr="00E96577" w:rsidRDefault="00340446" w:rsidP="00DD0B83">
      <w:pPr>
        <w:widowControl w:val="0"/>
        <w:numPr>
          <w:ilvl w:val="0"/>
          <w:numId w:val="4"/>
        </w:numPr>
        <w:overflowPunct w:val="0"/>
        <w:autoSpaceDE w:val="0"/>
        <w:autoSpaceDN w:val="0"/>
        <w:adjustRightInd w:val="0"/>
        <w:spacing w:line="271" w:lineRule="auto"/>
        <w:ind w:left="284" w:right="20" w:hanging="284"/>
        <w:jc w:val="both"/>
        <w:rPr>
          <w:rFonts w:ascii="Trebuchet MS" w:hAnsi="Trebuchet MS"/>
          <w:sz w:val="22"/>
          <w:szCs w:val="22"/>
        </w:rPr>
      </w:pPr>
      <w:r w:rsidRPr="00E96577">
        <w:rPr>
          <w:rFonts w:ascii="Trebuchet MS" w:hAnsi="Trebuchet MS" w:cs="Trebuchet MS"/>
          <w:sz w:val="22"/>
          <w:szCs w:val="22"/>
        </w:rPr>
        <w:t>Plă</w:t>
      </w:r>
      <w:r w:rsidRPr="00E96577">
        <w:rPr>
          <w:rFonts w:ascii="Trebuchet MS" w:hAnsi="Trebuchet MS" w:cs="Tahoma"/>
          <w:sz w:val="22"/>
          <w:szCs w:val="22"/>
        </w:rPr>
        <w:t>ț</w:t>
      </w:r>
      <w:r w:rsidRPr="00E96577">
        <w:rPr>
          <w:rFonts w:ascii="Trebuchet MS" w:hAnsi="Trebuchet MS" w:cs="Trebuchet MS"/>
          <w:sz w:val="22"/>
          <w:szCs w:val="22"/>
        </w:rPr>
        <w:t>i în avans, cu condi</w:t>
      </w:r>
      <w:r w:rsidRPr="00E96577">
        <w:rPr>
          <w:rFonts w:ascii="Trebuchet MS" w:hAnsi="Trebuchet MS" w:cs="Tahoma"/>
          <w:sz w:val="22"/>
          <w:szCs w:val="22"/>
        </w:rPr>
        <w:t>ț</w:t>
      </w:r>
      <w:r w:rsidRPr="00E96577">
        <w:rPr>
          <w:rFonts w:ascii="Trebuchet MS" w:hAnsi="Trebuchet MS" w:cs="Trebuchet MS"/>
          <w:sz w:val="22"/>
          <w:szCs w:val="22"/>
        </w:rPr>
        <w:t>ia constituirii unei garan</w:t>
      </w:r>
      <w:r w:rsidRPr="00E96577">
        <w:rPr>
          <w:rFonts w:ascii="Trebuchet MS" w:hAnsi="Trebuchet MS" w:cs="Tahoma"/>
          <w:sz w:val="22"/>
          <w:szCs w:val="22"/>
        </w:rPr>
        <w:t>ț</w:t>
      </w:r>
      <w:r w:rsidRPr="00E96577">
        <w:rPr>
          <w:rFonts w:ascii="Trebuchet MS" w:hAnsi="Trebuchet MS" w:cs="Trebuchet MS"/>
          <w:sz w:val="22"/>
          <w:szCs w:val="22"/>
        </w:rPr>
        <w:t>ii bancare sau a unei garan</w:t>
      </w:r>
      <w:r w:rsidRPr="00E96577">
        <w:rPr>
          <w:rFonts w:ascii="Trebuchet MS" w:hAnsi="Trebuchet MS" w:cs="Tahoma"/>
          <w:sz w:val="22"/>
          <w:szCs w:val="22"/>
        </w:rPr>
        <w:t>ț</w:t>
      </w:r>
      <w:r w:rsidRPr="00E96577">
        <w:rPr>
          <w:rFonts w:ascii="Trebuchet MS" w:hAnsi="Trebuchet MS" w:cs="Trebuchet MS"/>
          <w:sz w:val="22"/>
          <w:szCs w:val="22"/>
        </w:rPr>
        <w:t xml:space="preserve">ii echivalente corespunzătoare procentului de 100 % din valoarea avansului, în conformitate cu art. 45 (4) </w:t>
      </w:r>
      <w:r w:rsidRPr="00E96577">
        <w:rPr>
          <w:rFonts w:ascii="Trebuchet MS" w:hAnsi="Trebuchet MS" w:cs="Tahoma"/>
          <w:sz w:val="22"/>
          <w:szCs w:val="22"/>
        </w:rPr>
        <w:t>ș</w:t>
      </w:r>
      <w:r w:rsidRPr="00E96577">
        <w:rPr>
          <w:rFonts w:ascii="Trebuchet MS" w:hAnsi="Trebuchet MS" w:cs="Trebuchet MS"/>
          <w:sz w:val="22"/>
          <w:szCs w:val="22"/>
        </w:rPr>
        <w:t>i art. 63 ale Reg. (UE) nr. 1305/2013, numai în cazul proiectelor de investi</w:t>
      </w:r>
      <w:r w:rsidRPr="00E96577">
        <w:rPr>
          <w:rFonts w:ascii="Trebuchet MS" w:hAnsi="Trebuchet MS" w:cs="Tahoma"/>
          <w:sz w:val="22"/>
          <w:szCs w:val="22"/>
        </w:rPr>
        <w:t>ț</w:t>
      </w:r>
      <w:r w:rsidRPr="00E96577">
        <w:rPr>
          <w:rFonts w:ascii="Trebuchet MS" w:hAnsi="Trebuchet MS" w:cs="Trebuchet MS"/>
          <w:sz w:val="22"/>
          <w:szCs w:val="22"/>
        </w:rPr>
        <w:t>ii.</w:t>
      </w:r>
    </w:p>
    <w:p w:rsidR="00340446" w:rsidRPr="00E96577" w:rsidRDefault="00340446" w:rsidP="00DD0B83">
      <w:pPr>
        <w:widowControl w:val="0"/>
        <w:autoSpaceDE w:val="0"/>
        <w:autoSpaceDN w:val="0"/>
        <w:adjustRightInd w:val="0"/>
        <w:spacing w:line="271" w:lineRule="auto"/>
        <w:rPr>
          <w:rFonts w:ascii="Trebuchet MS" w:hAnsi="Trebuchet MS"/>
          <w:color w:val="00B050"/>
          <w:sz w:val="22"/>
          <w:szCs w:val="22"/>
        </w:rPr>
      </w:pPr>
      <w:r w:rsidRPr="00E96577">
        <w:rPr>
          <w:rFonts w:ascii="Trebuchet MS" w:hAnsi="Trebuchet MS" w:cs="Trebuchet MS"/>
          <w:b/>
          <w:bCs/>
          <w:color w:val="00B050"/>
          <w:sz w:val="22"/>
          <w:szCs w:val="22"/>
        </w:rPr>
        <w:t>6.  Tipuri de ac</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 xml:space="preserve">iuni eligibile </w:t>
      </w:r>
      <w:r w:rsidRPr="00E96577">
        <w:rPr>
          <w:rFonts w:ascii="Trebuchet MS" w:hAnsi="Trebuchet MS" w:cs="Tahoma"/>
          <w:b/>
          <w:bCs/>
          <w:color w:val="00B050"/>
          <w:sz w:val="22"/>
          <w:szCs w:val="22"/>
        </w:rPr>
        <w:t>ș</w:t>
      </w:r>
      <w:r w:rsidRPr="00E96577">
        <w:rPr>
          <w:rFonts w:ascii="Trebuchet MS" w:hAnsi="Trebuchet MS" w:cs="Trebuchet MS"/>
          <w:b/>
          <w:bCs/>
          <w:color w:val="00B050"/>
          <w:sz w:val="22"/>
          <w:szCs w:val="22"/>
        </w:rPr>
        <w:t>i neeligibile</w:t>
      </w:r>
    </w:p>
    <w:p w:rsidR="00340446" w:rsidRPr="00E96577" w:rsidRDefault="00E66A9C" w:rsidP="00DD0B83">
      <w:pPr>
        <w:widowControl w:val="0"/>
        <w:autoSpaceDE w:val="0"/>
        <w:autoSpaceDN w:val="0"/>
        <w:adjustRightInd w:val="0"/>
        <w:spacing w:line="271" w:lineRule="auto"/>
        <w:rPr>
          <w:rFonts w:ascii="Trebuchet MS" w:hAnsi="Trebuchet MS"/>
          <w:b/>
          <w:color w:val="00B050"/>
          <w:sz w:val="22"/>
          <w:szCs w:val="22"/>
        </w:rPr>
      </w:pPr>
      <w:r w:rsidRPr="00E96577">
        <w:rPr>
          <w:rFonts w:ascii="Trebuchet MS" w:hAnsi="Trebuchet MS"/>
          <w:b/>
          <w:color w:val="00B050"/>
          <w:sz w:val="22"/>
          <w:szCs w:val="22"/>
        </w:rPr>
        <w:t>6.1.</w:t>
      </w:r>
      <w:r w:rsidR="00201F6D">
        <w:rPr>
          <w:rFonts w:ascii="Trebuchet MS" w:hAnsi="Trebuchet MS"/>
          <w:b/>
          <w:color w:val="00B050"/>
          <w:sz w:val="22"/>
          <w:szCs w:val="22"/>
        </w:rPr>
        <w:t>a</w:t>
      </w:r>
      <w:r w:rsidRPr="00E96577">
        <w:rPr>
          <w:rFonts w:ascii="Trebuchet MS" w:hAnsi="Trebuchet MS"/>
          <w:b/>
          <w:color w:val="00B050"/>
          <w:sz w:val="22"/>
          <w:szCs w:val="22"/>
        </w:rPr>
        <w:t xml:space="preserve"> </w:t>
      </w:r>
      <w:proofErr w:type="spellStart"/>
      <w:r w:rsidRPr="00E96577">
        <w:rPr>
          <w:rFonts w:ascii="Trebuchet MS" w:hAnsi="Trebuchet MS"/>
          <w:b/>
          <w:color w:val="00B050"/>
          <w:sz w:val="22"/>
          <w:szCs w:val="22"/>
        </w:rPr>
        <w:t>Actiuni</w:t>
      </w:r>
      <w:proofErr w:type="spellEnd"/>
      <w:r w:rsidRPr="00E96577">
        <w:rPr>
          <w:rFonts w:ascii="Trebuchet MS" w:hAnsi="Trebuchet MS"/>
          <w:b/>
          <w:color w:val="00B050"/>
          <w:sz w:val="22"/>
          <w:szCs w:val="22"/>
        </w:rPr>
        <w:t xml:space="preserve"> eligibile</w:t>
      </w:r>
    </w:p>
    <w:p w:rsidR="00C313EE" w:rsidRPr="00E96577" w:rsidRDefault="00C313EE" w:rsidP="00DD0B83">
      <w:pPr>
        <w:shd w:val="clear" w:color="auto" w:fill="FFFFFF"/>
        <w:spacing w:line="271" w:lineRule="auto"/>
        <w:jc w:val="both"/>
        <w:rPr>
          <w:rFonts w:ascii="Trebuchet MS" w:hAnsi="Trebuchet MS"/>
          <w:color w:val="000000"/>
          <w:sz w:val="22"/>
          <w:szCs w:val="22"/>
        </w:rPr>
      </w:pPr>
      <w:r w:rsidRPr="00E96577">
        <w:rPr>
          <w:rFonts w:ascii="Trebuchet MS" w:hAnsi="Trebuchet MS"/>
          <w:color w:val="000000"/>
          <w:sz w:val="22"/>
          <w:szCs w:val="22"/>
        </w:rPr>
        <w:t xml:space="preserve">- Sprijinul se acordă pentru costuri de cooperare și </w:t>
      </w:r>
      <w:proofErr w:type="spellStart"/>
      <w:r w:rsidRPr="00E96577">
        <w:rPr>
          <w:rFonts w:ascii="Trebuchet MS" w:hAnsi="Trebuchet MS"/>
          <w:color w:val="000000"/>
          <w:sz w:val="22"/>
          <w:szCs w:val="22"/>
        </w:rPr>
        <w:t>investiţii</w:t>
      </w:r>
      <w:proofErr w:type="spellEnd"/>
      <w:r w:rsidRPr="00E96577">
        <w:rPr>
          <w:rFonts w:ascii="Trebuchet MS" w:hAnsi="Trebuchet MS"/>
          <w:color w:val="000000"/>
          <w:sz w:val="22"/>
          <w:szCs w:val="22"/>
        </w:rPr>
        <w:t xml:space="preserve"> tangibile şi/sau intangibile pentru promovarea unor proiecte comune care implică cel </w:t>
      </w:r>
      <w:proofErr w:type="spellStart"/>
      <w:r w:rsidRPr="00E96577">
        <w:rPr>
          <w:rFonts w:ascii="Trebuchet MS" w:hAnsi="Trebuchet MS"/>
          <w:color w:val="000000"/>
          <w:sz w:val="22"/>
          <w:szCs w:val="22"/>
        </w:rPr>
        <w:t>puţin</w:t>
      </w:r>
      <w:proofErr w:type="spellEnd"/>
      <w:r w:rsidRPr="00E96577">
        <w:rPr>
          <w:rFonts w:ascii="Trebuchet MS" w:hAnsi="Trebuchet MS"/>
          <w:color w:val="000000"/>
          <w:sz w:val="22"/>
          <w:szCs w:val="22"/>
        </w:rPr>
        <w:t xml:space="preserve"> două </w:t>
      </w:r>
      <w:proofErr w:type="spellStart"/>
      <w:r w:rsidRPr="00E96577">
        <w:rPr>
          <w:rFonts w:ascii="Trebuchet MS" w:hAnsi="Trebuchet MS"/>
          <w:color w:val="000000"/>
          <w:sz w:val="22"/>
          <w:szCs w:val="22"/>
        </w:rPr>
        <w:t>entităţi</w:t>
      </w:r>
      <w:proofErr w:type="spellEnd"/>
      <w:r w:rsidRPr="00E96577">
        <w:rPr>
          <w:rFonts w:ascii="Trebuchet MS" w:hAnsi="Trebuchet MS"/>
          <w:color w:val="000000"/>
          <w:sz w:val="22"/>
          <w:szCs w:val="22"/>
        </w:rPr>
        <w:t xml:space="preserve"> care cooperează pentru: Crearea/dezvoltarea unui </w:t>
      </w:r>
      <w:proofErr w:type="spellStart"/>
      <w:r w:rsidRPr="00E96577">
        <w:rPr>
          <w:rFonts w:ascii="Trebuchet MS" w:hAnsi="Trebuchet MS"/>
          <w:color w:val="000000"/>
          <w:sz w:val="22"/>
          <w:szCs w:val="22"/>
        </w:rPr>
        <w:t>lanţ</w:t>
      </w:r>
      <w:proofErr w:type="spellEnd"/>
      <w:r w:rsidRPr="00E96577">
        <w:rPr>
          <w:rFonts w:ascii="Trebuchet MS" w:hAnsi="Trebuchet MS"/>
          <w:color w:val="000000"/>
          <w:sz w:val="22"/>
          <w:szCs w:val="22"/>
        </w:rPr>
        <w:t xml:space="preserve"> scurt de aprovizionare/piețe locale (cu produse alimentare);</w:t>
      </w:r>
    </w:p>
    <w:p w:rsidR="00043895" w:rsidRPr="00E96577" w:rsidRDefault="00C313EE" w:rsidP="00DD0B83">
      <w:pPr>
        <w:widowControl w:val="0"/>
        <w:autoSpaceDE w:val="0"/>
        <w:autoSpaceDN w:val="0"/>
        <w:adjustRightInd w:val="0"/>
        <w:spacing w:line="271" w:lineRule="auto"/>
        <w:jc w:val="both"/>
        <w:rPr>
          <w:rFonts w:ascii="Trebuchet MS" w:hAnsi="Trebuchet MS"/>
          <w:color w:val="000000"/>
          <w:sz w:val="22"/>
          <w:szCs w:val="22"/>
        </w:rPr>
      </w:pPr>
      <w:r w:rsidRPr="00E96577">
        <w:rPr>
          <w:rFonts w:ascii="Trebuchet MS" w:hAnsi="Trebuchet MS"/>
          <w:color w:val="000000"/>
          <w:sz w:val="22"/>
          <w:szCs w:val="22"/>
        </w:rPr>
        <w:t xml:space="preserve">- Activităţi de promovare referitoare la crearea/dezvoltarea unui </w:t>
      </w:r>
      <w:proofErr w:type="spellStart"/>
      <w:r w:rsidRPr="00E96577">
        <w:rPr>
          <w:rFonts w:ascii="Trebuchet MS" w:hAnsi="Trebuchet MS"/>
          <w:color w:val="000000"/>
          <w:sz w:val="22"/>
          <w:szCs w:val="22"/>
        </w:rPr>
        <w:t>lanţ</w:t>
      </w:r>
      <w:proofErr w:type="spellEnd"/>
      <w:r w:rsidRPr="00E96577">
        <w:rPr>
          <w:rFonts w:ascii="Trebuchet MS" w:hAnsi="Trebuchet MS"/>
          <w:color w:val="000000"/>
          <w:sz w:val="22"/>
          <w:szCs w:val="22"/>
        </w:rPr>
        <w:t xml:space="preserve"> scurt (sau </w:t>
      </w:r>
      <w:proofErr w:type="spellStart"/>
      <w:r w:rsidRPr="00E96577">
        <w:rPr>
          <w:rFonts w:ascii="Trebuchet MS" w:hAnsi="Trebuchet MS"/>
          <w:color w:val="000000"/>
          <w:sz w:val="22"/>
          <w:szCs w:val="22"/>
        </w:rPr>
        <w:t>lanţuri</w:t>
      </w:r>
      <w:proofErr w:type="spellEnd"/>
      <w:r w:rsidRPr="00E96577">
        <w:rPr>
          <w:rFonts w:ascii="Trebuchet MS" w:hAnsi="Trebuchet MS"/>
          <w:color w:val="000000"/>
          <w:sz w:val="22"/>
          <w:szCs w:val="22"/>
        </w:rPr>
        <w:t xml:space="preserve"> scurte) de aprovizionare (cu produse alimentare) şi la piața locală deservită de acest lanț/aceste lanțuri.</w:t>
      </w:r>
    </w:p>
    <w:p w:rsidR="00412ACF" w:rsidRPr="00E96577" w:rsidRDefault="00412ACF" w:rsidP="00DD0B83">
      <w:pPr>
        <w:widowControl w:val="0"/>
        <w:autoSpaceDE w:val="0"/>
        <w:autoSpaceDN w:val="0"/>
        <w:adjustRightInd w:val="0"/>
        <w:spacing w:line="271" w:lineRule="auto"/>
        <w:jc w:val="both"/>
        <w:rPr>
          <w:rFonts w:ascii="Trebuchet MS" w:hAnsi="Trebuchet MS"/>
          <w:color w:val="000000" w:themeColor="text1"/>
          <w:sz w:val="22"/>
          <w:szCs w:val="22"/>
          <w:lang w:val="en-US" w:eastAsia="en-US"/>
        </w:rPr>
      </w:pPr>
      <w:r w:rsidRPr="00E96577">
        <w:rPr>
          <w:rFonts w:ascii="Trebuchet MS" w:hAnsi="Trebuchet MS"/>
          <w:color w:val="FF0000"/>
          <w:sz w:val="22"/>
          <w:szCs w:val="22"/>
          <w:lang w:val="en-US" w:eastAsia="en-US"/>
        </w:rPr>
        <w:t>-</w:t>
      </w:r>
      <w:proofErr w:type="spellStart"/>
      <w:r w:rsidRPr="00E96577">
        <w:rPr>
          <w:rFonts w:ascii="Trebuchet MS" w:hAnsi="Trebuchet MS"/>
          <w:color w:val="000000" w:themeColor="text1"/>
          <w:sz w:val="22"/>
          <w:szCs w:val="22"/>
          <w:lang w:val="en-US" w:eastAsia="en-US"/>
        </w:rPr>
        <w:t>Acțiuni</w:t>
      </w:r>
      <w:proofErr w:type="spellEnd"/>
      <w:r w:rsidRPr="00E96577">
        <w:rPr>
          <w:rFonts w:ascii="Trebuchet MS" w:hAnsi="Trebuchet MS"/>
          <w:color w:val="000000" w:themeColor="text1"/>
          <w:sz w:val="22"/>
          <w:szCs w:val="22"/>
          <w:lang w:val="en-US" w:eastAsia="en-US"/>
        </w:rPr>
        <w:t xml:space="preserve"> de </w:t>
      </w:r>
      <w:proofErr w:type="spellStart"/>
      <w:r w:rsidRPr="00E96577">
        <w:rPr>
          <w:rFonts w:ascii="Trebuchet MS" w:hAnsi="Trebuchet MS"/>
          <w:color w:val="000000" w:themeColor="text1"/>
          <w:sz w:val="22"/>
          <w:szCs w:val="22"/>
          <w:lang w:val="en-US" w:eastAsia="en-US"/>
        </w:rPr>
        <w:t>funcţionare</w:t>
      </w:r>
      <w:proofErr w:type="spellEnd"/>
      <w:r w:rsidRPr="00E96577">
        <w:rPr>
          <w:rFonts w:ascii="Trebuchet MS" w:hAnsi="Trebuchet MS"/>
          <w:color w:val="000000" w:themeColor="text1"/>
          <w:sz w:val="22"/>
          <w:szCs w:val="22"/>
          <w:lang w:val="en-US" w:eastAsia="en-US"/>
        </w:rPr>
        <w:t xml:space="preserve"> a </w:t>
      </w:r>
      <w:proofErr w:type="spellStart"/>
      <w:r w:rsidRPr="00E96577">
        <w:rPr>
          <w:rFonts w:ascii="Trebuchet MS" w:hAnsi="Trebuchet MS"/>
          <w:color w:val="000000" w:themeColor="text1"/>
          <w:sz w:val="22"/>
          <w:szCs w:val="22"/>
          <w:lang w:val="en-US" w:eastAsia="en-US"/>
        </w:rPr>
        <w:t>cooperării</w:t>
      </w:r>
      <w:proofErr w:type="spellEnd"/>
      <w:r w:rsidRPr="00E96577">
        <w:rPr>
          <w:rFonts w:ascii="Trebuchet MS" w:hAnsi="Trebuchet MS"/>
          <w:color w:val="000000" w:themeColor="text1"/>
          <w:sz w:val="22"/>
          <w:szCs w:val="22"/>
          <w:lang w:val="en-US" w:eastAsia="en-US"/>
        </w:rPr>
        <w:t>;</w:t>
      </w:r>
    </w:p>
    <w:p w:rsidR="00412ACF" w:rsidRDefault="00412ACF" w:rsidP="00DD0B83">
      <w:pPr>
        <w:widowControl w:val="0"/>
        <w:autoSpaceDE w:val="0"/>
        <w:autoSpaceDN w:val="0"/>
        <w:adjustRightInd w:val="0"/>
        <w:spacing w:line="271" w:lineRule="auto"/>
        <w:jc w:val="both"/>
        <w:rPr>
          <w:rFonts w:ascii="Trebuchet MS" w:hAnsi="Trebuchet MS"/>
          <w:color w:val="000000" w:themeColor="text1"/>
          <w:sz w:val="22"/>
          <w:szCs w:val="22"/>
          <w:lang w:val="en-US" w:eastAsia="en-US"/>
        </w:rPr>
      </w:pPr>
      <w:r w:rsidRPr="00E96577">
        <w:rPr>
          <w:rFonts w:ascii="Trebuchet MS" w:hAnsi="Trebuchet MS"/>
          <w:color w:val="000000" w:themeColor="text1"/>
          <w:sz w:val="22"/>
          <w:szCs w:val="22"/>
          <w:lang w:val="en-US" w:eastAsia="en-US"/>
        </w:rPr>
        <w:t xml:space="preserve">-Activităţile </w:t>
      </w:r>
      <w:proofErr w:type="spellStart"/>
      <w:r w:rsidRPr="00E96577">
        <w:rPr>
          <w:rFonts w:ascii="Trebuchet MS" w:hAnsi="Trebuchet MS"/>
          <w:color w:val="000000" w:themeColor="text1"/>
          <w:sz w:val="22"/>
          <w:szCs w:val="22"/>
          <w:lang w:val="en-US" w:eastAsia="en-US"/>
        </w:rPr>
        <w:t>prevăzute</w:t>
      </w:r>
      <w:proofErr w:type="spellEnd"/>
      <w:r w:rsidRPr="00E96577">
        <w:rPr>
          <w:rFonts w:ascii="Trebuchet MS" w:hAnsi="Trebuchet MS"/>
          <w:color w:val="000000" w:themeColor="text1"/>
          <w:sz w:val="22"/>
          <w:szCs w:val="22"/>
          <w:lang w:val="en-US" w:eastAsia="en-US"/>
        </w:rPr>
        <w:t xml:space="preserve"> </w:t>
      </w:r>
      <w:proofErr w:type="spellStart"/>
      <w:r w:rsidRPr="00E96577">
        <w:rPr>
          <w:rFonts w:ascii="Trebuchet MS" w:hAnsi="Trebuchet MS"/>
          <w:color w:val="000000" w:themeColor="text1"/>
          <w:sz w:val="22"/>
          <w:szCs w:val="22"/>
          <w:lang w:val="en-US" w:eastAsia="en-US"/>
        </w:rPr>
        <w:t>pentru</w:t>
      </w:r>
      <w:proofErr w:type="spellEnd"/>
      <w:r w:rsidRPr="00E96577">
        <w:rPr>
          <w:rFonts w:ascii="Trebuchet MS" w:hAnsi="Trebuchet MS"/>
          <w:color w:val="000000" w:themeColor="text1"/>
          <w:sz w:val="22"/>
          <w:szCs w:val="22"/>
          <w:lang w:val="en-US" w:eastAsia="en-US"/>
        </w:rPr>
        <w:t xml:space="preserve"> </w:t>
      </w:r>
      <w:proofErr w:type="spellStart"/>
      <w:r w:rsidRPr="00E96577">
        <w:rPr>
          <w:rFonts w:ascii="Trebuchet MS" w:hAnsi="Trebuchet MS"/>
          <w:color w:val="000000" w:themeColor="text1"/>
          <w:sz w:val="22"/>
          <w:szCs w:val="22"/>
          <w:lang w:val="en-US" w:eastAsia="en-US"/>
        </w:rPr>
        <w:t>îndeplinirea</w:t>
      </w:r>
      <w:proofErr w:type="spellEnd"/>
      <w:r w:rsidRPr="00E96577">
        <w:rPr>
          <w:rFonts w:ascii="Trebuchet MS" w:hAnsi="Trebuchet MS"/>
          <w:color w:val="000000" w:themeColor="text1"/>
          <w:sz w:val="22"/>
          <w:szCs w:val="22"/>
          <w:lang w:val="en-US" w:eastAsia="en-US"/>
        </w:rPr>
        <w:t xml:space="preserve"> </w:t>
      </w:r>
      <w:proofErr w:type="spellStart"/>
      <w:r w:rsidRPr="00E96577">
        <w:rPr>
          <w:rFonts w:ascii="Trebuchet MS" w:hAnsi="Trebuchet MS"/>
          <w:color w:val="000000" w:themeColor="text1"/>
          <w:sz w:val="22"/>
          <w:szCs w:val="22"/>
          <w:lang w:val="en-US" w:eastAsia="en-US"/>
        </w:rPr>
        <w:t>obiectivelor</w:t>
      </w:r>
      <w:proofErr w:type="spellEnd"/>
      <w:r w:rsidRPr="00E96577">
        <w:rPr>
          <w:rFonts w:ascii="Trebuchet MS" w:hAnsi="Trebuchet MS"/>
          <w:color w:val="000000" w:themeColor="text1"/>
          <w:sz w:val="22"/>
          <w:szCs w:val="22"/>
          <w:lang w:val="en-US" w:eastAsia="en-US"/>
        </w:rPr>
        <w:t xml:space="preserve"> din </w:t>
      </w:r>
      <w:proofErr w:type="spellStart"/>
      <w:r w:rsidRPr="00E96577">
        <w:rPr>
          <w:rFonts w:ascii="Trebuchet MS" w:hAnsi="Trebuchet MS"/>
          <w:color w:val="000000" w:themeColor="text1"/>
          <w:sz w:val="22"/>
          <w:szCs w:val="22"/>
          <w:lang w:val="en-US" w:eastAsia="en-US"/>
        </w:rPr>
        <w:t>cadrul</w:t>
      </w:r>
      <w:proofErr w:type="spellEnd"/>
      <w:r w:rsidRPr="00E96577">
        <w:rPr>
          <w:rFonts w:ascii="Trebuchet MS" w:hAnsi="Trebuchet MS"/>
          <w:color w:val="000000" w:themeColor="text1"/>
          <w:sz w:val="22"/>
          <w:szCs w:val="22"/>
          <w:lang w:val="en-US" w:eastAsia="en-US"/>
        </w:rPr>
        <w:t xml:space="preserve"> </w:t>
      </w:r>
      <w:proofErr w:type="spellStart"/>
      <w:r w:rsidRPr="00E96577">
        <w:rPr>
          <w:rFonts w:ascii="Trebuchet MS" w:hAnsi="Trebuchet MS"/>
          <w:color w:val="000000" w:themeColor="text1"/>
          <w:sz w:val="22"/>
          <w:szCs w:val="22"/>
          <w:lang w:val="en-US" w:eastAsia="en-US"/>
        </w:rPr>
        <w:t>planului</w:t>
      </w:r>
      <w:proofErr w:type="spellEnd"/>
      <w:r w:rsidRPr="00E96577">
        <w:rPr>
          <w:rFonts w:ascii="Trebuchet MS" w:hAnsi="Trebuchet MS"/>
          <w:color w:val="000000" w:themeColor="text1"/>
          <w:sz w:val="22"/>
          <w:szCs w:val="22"/>
          <w:lang w:val="en-US" w:eastAsia="en-US"/>
        </w:rPr>
        <w:t xml:space="preserve"> de </w:t>
      </w:r>
      <w:proofErr w:type="spellStart"/>
      <w:r w:rsidRPr="00E96577">
        <w:rPr>
          <w:rFonts w:ascii="Trebuchet MS" w:hAnsi="Trebuchet MS"/>
          <w:color w:val="000000" w:themeColor="text1"/>
          <w:sz w:val="22"/>
          <w:szCs w:val="22"/>
          <w:lang w:val="en-US" w:eastAsia="en-US"/>
        </w:rPr>
        <w:t>proiect</w:t>
      </w:r>
      <w:proofErr w:type="spellEnd"/>
      <w:r w:rsidRPr="00E96577">
        <w:rPr>
          <w:rFonts w:ascii="Trebuchet MS" w:hAnsi="Trebuchet MS"/>
          <w:color w:val="000000" w:themeColor="text1"/>
          <w:sz w:val="22"/>
          <w:szCs w:val="22"/>
          <w:lang w:val="en-US" w:eastAsia="en-US"/>
        </w:rPr>
        <w:t>.</w:t>
      </w:r>
    </w:p>
    <w:p w:rsidR="00723CDD" w:rsidRDefault="00723CDD" w:rsidP="00DD0B83">
      <w:pPr>
        <w:widowControl w:val="0"/>
        <w:autoSpaceDE w:val="0"/>
        <w:autoSpaceDN w:val="0"/>
        <w:adjustRightInd w:val="0"/>
        <w:spacing w:line="271" w:lineRule="auto"/>
        <w:jc w:val="both"/>
        <w:rPr>
          <w:rFonts w:ascii="Trebuchet MS" w:hAnsi="Trebuchet MS"/>
          <w:color w:val="000000" w:themeColor="text1"/>
          <w:sz w:val="22"/>
          <w:szCs w:val="22"/>
          <w:lang w:val="en-US" w:eastAsia="en-US"/>
        </w:rPr>
      </w:pPr>
      <w:r w:rsidRPr="00592F5E">
        <w:rPr>
          <w:rFonts w:ascii="Trebuchet MS" w:hAnsi="Trebuchet MS"/>
          <w:color w:val="000000" w:themeColor="text1"/>
          <w:sz w:val="22"/>
          <w:szCs w:val="22"/>
          <w:lang w:val="en-US" w:eastAsia="en-US"/>
        </w:rPr>
        <w:t xml:space="preserve">Se </w:t>
      </w:r>
      <w:proofErr w:type="spellStart"/>
      <w:r w:rsidRPr="00592F5E">
        <w:rPr>
          <w:rFonts w:ascii="Trebuchet MS" w:hAnsi="Trebuchet MS"/>
          <w:color w:val="000000" w:themeColor="text1"/>
          <w:sz w:val="22"/>
          <w:szCs w:val="22"/>
          <w:lang w:val="en-US" w:eastAsia="en-US"/>
        </w:rPr>
        <w:t>vor</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respecta</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prevederile</w:t>
      </w:r>
      <w:proofErr w:type="spellEnd"/>
      <w:r w:rsidRPr="00592F5E">
        <w:rPr>
          <w:rFonts w:ascii="Trebuchet MS" w:hAnsi="Trebuchet MS"/>
          <w:color w:val="000000" w:themeColor="text1"/>
          <w:sz w:val="22"/>
          <w:szCs w:val="22"/>
          <w:lang w:val="en-US" w:eastAsia="en-US"/>
        </w:rPr>
        <w:t xml:space="preserve"> HG 226/2015 </w:t>
      </w:r>
      <w:proofErr w:type="spellStart"/>
      <w:r w:rsidRPr="00592F5E">
        <w:rPr>
          <w:rFonts w:ascii="Trebuchet MS" w:hAnsi="Trebuchet MS"/>
          <w:color w:val="000000" w:themeColor="text1"/>
          <w:sz w:val="22"/>
          <w:szCs w:val="22"/>
          <w:lang w:val="en-US" w:eastAsia="en-US"/>
        </w:rPr>
        <w:t>privind</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stabilirea</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cadrului</w:t>
      </w:r>
      <w:proofErr w:type="spellEnd"/>
      <w:r w:rsidRPr="00592F5E">
        <w:rPr>
          <w:rFonts w:ascii="Trebuchet MS" w:hAnsi="Trebuchet MS"/>
          <w:color w:val="000000" w:themeColor="text1"/>
          <w:sz w:val="22"/>
          <w:szCs w:val="22"/>
          <w:lang w:val="en-US" w:eastAsia="en-US"/>
        </w:rPr>
        <w:t xml:space="preserve"> general de </w:t>
      </w:r>
      <w:proofErr w:type="spellStart"/>
      <w:r w:rsidRPr="00592F5E">
        <w:rPr>
          <w:rFonts w:ascii="Trebuchet MS" w:hAnsi="Trebuchet MS"/>
          <w:color w:val="000000" w:themeColor="text1"/>
          <w:sz w:val="22"/>
          <w:szCs w:val="22"/>
          <w:lang w:val="en-US" w:eastAsia="en-US"/>
        </w:rPr>
        <w:t>implementare</w:t>
      </w:r>
      <w:proofErr w:type="spellEnd"/>
      <w:r w:rsidRPr="00592F5E">
        <w:rPr>
          <w:rFonts w:ascii="Trebuchet MS" w:hAnsi="Trebuchet MS"/>
          <w:color w:val="000000" w:themeColor="text1"/>
          <w:sz w:val="22"/>
          <w:szCs w:val="22"/>
          <w:lang w:val="en-US" w:eastAsia="en-US"/>
        </w:rPr>
        <w:t xml:space="preserve"> a </w:t>
      </w:r>
      <w:proofErr w:type="spellStart"/>
      <w:r w:rsidRPr="00592F5E">
        <w:rPr>
          <w:rFonts w:ascii="Trebuchet MS" w:hAnsi="Trebuchet MS"/>
          <w:color w:val="000000" w:themeColor="text1"/>
          <w:sz w:val="22"/>
          <w:szCs w:val="22"/>
          <w:lang w:val="en-US" w:eastAsia="en-US"/>
        </w:rPr>
        <w:t>măsurilor</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programului</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național</w:t>
      </w:r>
      <w:proofErr w:type="spellEnd"/>
      <w:r w:rsidRPr="00592F5E">
        <w:rPr>
          <w:rFonts w:ascii="Trebuchet MS" w:hAnsi="Trebuchet MS"/>
          <w:color w:val="000000" w:themeColor="text1"/>
          <w:sz w:val="22"/>
          <w:szCs w:val="22"/>
          <w:lang w:val="en-US" w:eastAsia="en-US"/>
        </w:rPr>
        <w:t xml:space="preserve"> de </w:t>
      </w:r>
      <w:proofErr w:type="spellStart"/>
      <w:r w:rsidRPr="00592F5E">
        <w:rPr>
          <w:rFonts w:ascii="Trebuchet MS" w:hAnsi="Trebuchet MS"/>
          <w:color w:val="000000" w:themeColor="text1"/>
          <w:sz w:val="22"/>
          <w:szCs w:val="22"/>
          <w:lang w:val="en-US" w:eastAsia="en-US"/>
        </w:rPr>
        <w:t>dezvoltare</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rurală</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cofinanțate</w:t>
      </w:r>
      <w:proofErr w:type="spellEnd"/>
      <w:r w:rsidRPr="00592F5E">
        <w:rPr>
          <w:rFonts w:ascii="Trebuchet MS" w:hAnsi="Trebuchet MS"/>
          <w:color w:val="000000" w:themeColor="text1"/>
          <w:sz w:val="22"/>
          <w:szCs w:val="22"/>
          <w:lang w:val="en-US" w:eastAsia="en-US"/>
        </w:rPr>
        <w:t xml:space="preserve"> din </w:t>
      </w:r>
      <w:proofErr w:type="spellStart"/>
      <w:r w:rsidRPr="00592F5E">
        <w:rPr>
          <w:rFonts w:ascii="Trebuchet MS" w:hAnsi="Trebuchet MS"/>
          <w:color w:val="000000" w:themeColor="text1"/>
          <w:sz w:val="22"/>
          <w:szCs w:val="22"/>
          <w:lang w:val="en-US" w:eastAsia="en-US"/>
        </w:rPr>
        <w:t>Fondul</w:t>
      </w:r>
      <w:proofErr w:type="spellEnd"/>
      <w:r w:rsidRPr="00592F5E">
        <w:rPr>
          <w:rFonts w:ascii="Trebuchet MS" w:hAnsi="Trebuchet MS"/>
          <w:color w:val="000000" w:themeColor="text1"/>
          <w:sz w:val="22"/>
          <w:szCs w:val="22"/>
          <w:lang w:val="en-US" w:eastAsia="en-US"/>
        </w:rPr>
        <w:t xml:space="preserve"> European </w:t>
      </w:r>
      <w:proofErr w:type="spellStart"/>
      <w:r w:rsidRPr="00592F5E">
        <w:rPr>
          <w:rFonts w:ascii="Trebuchet MS" w:hAnsi="Trebuchet MS"/>
          <w:color w:val="000000" w:themeColor="text1"/>
          <w:sz w:val="22"/>
          <w:szCs w:val="22"/>
          <w:lang w:val="en-US" w:eastAsia="en-US"/>
        </w:rPr>
        <w:t>Agricol</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pentru</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Dezvoltare</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Rurală</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și</w:t>
      </w:r>
      <w:proofErr w:type="spellEnd"/>
      <w:r w:rsidRPr="00592F5E">
        <w:rPr>
          <w:rFonts w:ascii="Trebuchet MS" w:hAnsi="Trebuchet MS"/>
          <w:color w:val="000000" w:themeColor="text1"/>
          <w:sz w:val="22"/>
          <w:szCs w:val="22"/>
          <w:lang w:val="en-US" w:eastAsia="en-US"/>
        </w:rPr>
        <w:t xml:space="preserve"> de la </w:t>
      </w:r>
      <w:proofErr w:type="spellStart"/>
      <w:r w:rsidRPr="00592F5E">
        <w:rPr>
          <w:rFonts w:ascii="Trebuchet MS" w:hAnsi="Trebuchet MS"/>
          <w:color w:val="000000" w:themeColor="text1"/>
          <w:sz w:val="22"/>
          <w:szCs w:val="22"/>
          <w:lang w:val="en-US" w:eastAsia="en-US"/>
        </w:rPr>
        <w:t>bugetul</w:t>
      </w:r>
      <w:proofErr w:type="spellEnd"/>
      <w:r w:rsidRPr="00592F5E">
        <w:rPr>
          <w:rFonts w:ascii="Trebuchet MS" w:hAnsi="Trebuchet MS"/>
          <w:color w:val="000000" w:themeColor="text1"/>
          <w:sz w:val="22"/>
          <w:szCs w:val="22"/>
          <w:lang w:val="en-US" w:eastAsia="en-US"/>
        </w:rPr>
        <w:t xml:space="preserve"> de stat, cu </w:t>
      </w:r>
      <w:proofErr w:type="spellStart"/>
      <w:r w:rsidRPr="00592F5E">
        <w:rPr>
          <w:rFonts w:ascii="Trebuchet MS" w:hAnsi="Trebuchet MS"/>
          <w:color w:val="000000" w:themeColor="text1"/>
          <w:sz w:val="22"/>
          <w:szCs w:val="22"/>
          <w:lang w:val="en-US" w:eastAsia="en-US"/>
        </w:rPr>
        <w:t>modificările</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și</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completările</w:t>
      </w:r>
      <w:proofErr w:type="spellEnd"/>
      <w:r w:rsidRPr="00592F5E">
        <w:rPr>
          <w:rFonts w:ascii="Trebuchet MS" w:hAnsi="Trebuchet MS"/>
          <w:color w:val="000000" w:themeColor="text1"/>
          <w:sz w:val="22"/>
          <w:szCs w:val="22"/>
          <w:lang w:val="en-US" w:eastAsia="en-US"/>
        </w:rPr>
        <w:t xml:space="preserve"> </w:t>
      </w:r>
      <w:proofErr w:type="spellStart"/>
      <w:r w:rsidRPr="00592F5E">
        <w:rPr>
          <w:rFonts w:ascii="Trebuchet MS" w:hAnsi="Trebuchet MS"/>
          <w:color w:val="000000" w:themeColor="text1"/>
          <w:sz w:val="22"/>
          <w:szCs w:val="22"/>
          <w:lang w:val="en-US" w:eastAsia="en-US"/>
        </w:rPr>
        <w:t>ulterioare</w:t>
      </w:r>
      <w:proofErr w:type="spellEnd"/>
      <w:r w:rsidRPr="00592F5E">
        <w:rPr>
          <w:rFonts w:ascii="Trebuchet MS" w:hAnsi="Trebuchet MS"/>
          <w:color w:val="000000" w:themeColor="text1"/>
          <w:sz w:val="22"/>
          <w:szCs w:val="22"/>
          <w:lang w:val="en-US" w:eastAsia="en-US"/>
        </w:rPr>
        <w:t>.</w:t>
      </w:r>
    </w:p>
    <w:p w:rsidR="00201F6D" w:rsidRPr="00E96577" w:rsidRDefault="00201F6D" w:rsidP="00201F6D">
      <w:pPr>
        <w:widowControl w:val="0"/>
        <w:autoSpaceDE w:val="0"/>
        <w:autoSpaceDN w:val="0"/>
        <w:adjustRightInd w:val="0"/>
        <w:spacing w:line="271" w:lineRule="auto"/>
        <w:rPr>
          <w:rFonts w:ascii="Trebuchet MS" w:hAnsi="Trebuchet MS"/>
          <w:b/>
          <w:color w:val="00B050"/>
          <w:sz w:val="22"/>
          <w:szCs w:val="22"/>
        </w:rPr>
      </w:pPr>
      <w:r w:rsidRPr="00E96577">
        <w:rPr>
          <w:rFonts w:ascii="Trebuchet MS" w:hAnsi="Trebuchet MS"/>
          <w:b/>
          <w:color w:val="00B050"/>
          <w:sz w:val="22"/>
          <w:szCs w:val="22"/>
        </w:rPr>
        <w:t>6.1.</w:t>
      </w:r>
      <w:r>
        <w:rPr>
          <w:rFonts w:ascii="Trebuchet MS" w:hAnsi="Trebuchet MS"/>
          <w:b/>
          <w:color w:val="00B050"/>
          <w:sz w:val="22"/>
          <w:szCs w:val="22"/>
        </w:rPr>
        <w:t>b</w:t>
      </w:r>
      <w:r w:rsidRPr="00E96577">
        <w:rPr>
          <w:rFonts w:ascii="Trebuchet MS" w:hAnsi="Trebuchet MS"/>
          <w:b/>
          <w:color w:val="00B050"/>
          <w:sz w:val="22"/>
          <w:szCs w:val="22"/>
        </w:rPr>
        <w:t xml:space="preserve"> </w:t>
      </w:r>
      <w:r>
        <w:rPr>
          <w:rFonts w:ascii="Trebuchet MS" w:hAnsi="Trebuchet MS"/>
          <w:b/>
          <w:color w:val="00B050"/>
          <w:sz w:val="22"/>
          <w:szCs w:val="22"/>
        </w:rPr>
        <w:t>Costuri</w:t>
      </w:r>
      <w:r w:rsidRPr="00E96577">
        <w:rPr>
          <w:rFonts w:ascii="Trebuchet MS" w:hAnsi="Trebuchet MS"/>
          <w:b/>
          <w:color w:val="00B050"/>
          <w:sz w:val="22"/>
          <w:szCs w:val="22"/>
        </w:rPr>
        <w:t xml:space="preserve"> eligibile</w:t>
      </w:r>
    </w:p>
    <w:p w:rsidR="00573324" w:rsidRPr="0060681B" w:rsidRDefault="00573324" w:rsidP="00573324">
      <w:pPr>
        <w:autoSpaceDE w:val="0"/>
        <w:autoSpaceDN w:val="0"/>
        <w:adjustRightInd w:val="0"/>
        <w:jc w:val="both"/>
        <w:rPr>
          <w:rFonts w:ascii="Trebuchet MS" w:hAnsi="Trebuchet MS"/>
          <w:color w:val="000000"/>
          <w:sz w:val="22"/>
          <w:szCs w:val="22"/>
          <w:lang w:eastAsia="en-US"/>
        </w:rPr>
      </w:pPr>
      <w:r w:rsidRPr="0060681B">
        <w:rPr>
          <w:rFonts w:ascii="Trebuchet MS" w:hAnsi="Trebuchet MS"/>
          <w:color w:val="000000"/>
          <w:sz w:val="22"/>
          <w:szCs w:val="22"/>
          <w:lang w:eastAsia="en-US"/>
        </w:rPr>
        <w:t>- Studii/planuri;</w:t>
      </w:r>
    </w:p>
    <w:p w:rsidR="00573324" w:rsidRPr="0060681B" w:rsidRDefault="00907486" w:rsidP="00573324">
      <w:pPr>
        <w:autoSpaceDE w:val="0"/>
        <w:autoSpaceDN w:val="0"/>
        <w:adjustRightInd w:val="0"/>
        <w:jc w:val="both"/>
        <w:rPr>
          <w:rFonts w:ascii="Trebuchet MS" w:hAnsi="Trebuchet MS"/>
          <w:color w:val="000000"/>
          <w:sz w:val="22"/>
          <w:szCs w:val="22"/>
          <w:lang w:eastAsia="en-US"/>
        </w:rPr>
      </w:pPr>
      <w:r>
        <w:rPr>
          <w:rFonts w:ascii="Trebuchet MS" w:hAnsi="Trebuchet MS"/>
          <w:color w:val="000000"/>
          <w:sz w:val="22"/>
          <w:szCs w:val="22"/>
          <w:lang w:eastAsia="en-US"/>
        </w:rPr>
        <w:t xml:space="preserve">- </w:t>
      </w:r>
      <w:r w:rsidR="00573324" w:rsidRPr="0060681B">
        <w:rPr>
          <w:rFonts w:ascii="Trebuchet MS" w:hAnsi="Trebuchet MS"/>
          <w:color w:val="000000"/>
          <w:sz w:val="22"/>
          <w:szCs w:val="22"/>
          <w:lang w:eastAsia="en-US"/>
        </w:rPr>
        <w:t xml:space="preserve">Costurile de </w:t>
      </w:r>
      <w:proofErr w:type="spellStart"/>
      <w:r w:rsidR="00573324" w:rsidRPr="0060681B">
        <w:rPr>
          <w:rFonts w:ascii="Trebuchet MS" w:hAnsi="Trebuchet MS"/>
          <w:color w:val="000000"/>
          <w:sz w:val="22"/>
          <w:szCs w:val="22"/>
          <w:lang w:eastAsia="en-US"/>
        </w:rPr>
        <w:t>funcţionare</w:t>
      </w:r>
      <w:proofErr w:type="spellEnd"/>
      <w:r w:rsidR="00573324" w:rsidRPr="0060681B">
        <w:rPr>
          <w:rFonts w:ascii="Trebuchet MS" w:hAnsi="Trebuchet MS"/>
          <w:color w:val="000000"/>
          <w:sz w:val="22"/>
          <w:szCs w:val="22"/>
          <w:lang w:eastAsia="en-US"/>
        </w:rPr>
        <w:t xml:space="preserve"> a cooperării; </w:t>
      </w:r>
    </w:p>
    <w:p w:rsidR="00573324" w:rsidRPr="0060681B" w:rsidRDefault="00573324" w:rsidP="00573324">
      <w:pPr>
        <w:autoSpaceDE w:val="0"/>
        <w:autoSpaceDN w:val="0"/>
        <w:adjustRightInd w:val="0"/>
        <w:jc w:val="both"/>
        <w:rPr>
          <w:rFonts w:ascii="Trebuchet MS" w:hAnsi="Trebuchet MS"/>
          <w:color w:val="000000"/>
          <w:sz w:val="22"/>
          <w:szCs w:val="22"/>
          <w:lang w:eastAsia="en-US"/>
        </w:rPr>
      </w:pPr>
      <w:r w:rsidRPr="0060681B">
        <w:rPr>
          <w:rFonts w:ascii="Trebuchet MS" w:hAnsi="Trebuchet MS"/>
          <w:color w:val="000000"/>
          <w:sz w:val="22"/>
          <w:szCs w:val="22"/>
          <w:lang w:eastAsia="en-US"/>
        </w:rPr>
        <w:t xml:space="preserve">- Costuri directe ale proiectelor specifice corelate cu planul proiectului; </w:t>
      </w:r>
    </w:p>
    <w:p w:rsidR="00573324" w:rsidRPr="0060681B" w:rsidRDefault="00573324" w:rsidP="00573324">
      <w:pPr>
        <w:autoSpaceDE w:val="0"/>
        <w:autoSpaceDN w:val="0"/>
        <w:adjustRightInd w:val="0"/>
        <w:jc w:val="both"/>
        <w:rPr>
          <w:rFonts w:ascii="Trebuchet MS" w:hAnsi="Trebuchet MS"/>
          <w:color w:val="000000"/>
          <w:sz w:val="22"/>
          <w:szCs w:val="22"/>
          <w:lang w:eastAsia="en-US"/>
        </w:rPr>
      </w:pPr>
      <w:r w:rsidRPr="0060681B">
        <w:rPr>
          <w:rFonts w:ascii="Trebuchet MS" w:hAnsi="Trebuchet MS"/>
          <w:color w:val="000000"/>
          <w:sz w:val="22"/>
          <w:szCs w:val="22"/>
          <w:lang w:eastAsia="en-US"/>
        </w:rPr>
        <w:t xml:space="preserve">- Costuri de promovare </w:t>
      </w:r>
    </w:p>
    <w:p w:rsidR="00201F6D" w:rsidRPr="00907486" w:rsidRDefault="00573324" w:rsidP="00573324">
      <w:pPr>
        <w:widowControl w:val="0"/>
        <w:autoSpaceDE w:val="0"/>
        <w:autoSpaceDN w:val="0"/>
        <w:adjustRightInd w:val="0"/>
        <w:spacing w:line="271" w:lineRule="auto"/>
        <w:jc w:val="both"/>
        <w:rPr>
          <w:rFonts w:ascii="Trebuchet MS" w:hAnsi="Trebuchet MS"/>
          <w:color w:val="000000" w:themeColor="text1"/>
          <w:sz w:val="22"/>
          <w:szCs w:val="22"/>
          <w:lang w:val="en-US" w:eastAsia="en-US"/>
        </w:rPr>
      </w:pPr>
      <w:r w:rsidRPr="0060681B">
        <w:rPr>
          <w:rFonts w:ascii="Trebuchet MS" w:hAnsi="Trebuchet MS"/>
          <w:color w:val="000000"/>
          <w:sz w:val="22"/>
          <w:szCs w:val="22"/>
          <w:lang w:eastAsia="en-US"/>
        </w:rPr>
        <w:t xml:space="preserve">Sprijinul se va acorda pentru activităţile prevăzute pentru îndeplinirea obiectivelor din cadrul planului proiectului. </w:t>
      </w:r>
    </w:p>
    <w:p w:rsidR="00E66A9C" w:rsidRPr="00E96577" w:rsidRDefault="00E66A9C" w:rsidP="00DD0B83">
      <w:pPr>
        <w:widowControl w:val="0"/>
        <w:autoSpaceDE w:val="0"/>
        <w:autoSpaceDN w:val="0"/>
        <w:adjustRightInd w:val="0"/>
        <w:spacing w:line="271" w:lineRule="auto"/>
        <w:rPr>
          <w:rFonts w:ascii="Trebuchet MS" w:hAnsi="Trebuchet MS"/>
          <w:b/>
          <w:color w:val="00B050"/>
          <w:sz w:val="22"/>
          <w:szCs w:val="22"/>
        </w:rPr>
      </w:pPr>
      <w:r w:rsidRPr="00E96577">
        <w:rPr>
          <w:rFonts w:ascii="Trebuchet MS" w:hAnsi="Trebuchet MS"/>
          <w:b/>
          <w:color w:val="00B050"/>
          <w:sz w:val="22"/>
          <w:szCs w:val="22"/>
        </w:rPr>
        <w:t>6.</w:t>
      </w:r>
      <w:r w:rsidR="00907486">
        <w:rPr>
          <w:rFonts w:ascii="Trebuchet MS" w:hAnsi="Trebuchet MS"/>
          <w:b/>
          <w:color w:val="00B050"/>
          <w:sz w:val="22"/>
          <w:szCs w:val="22"/>
        </w:rPr>
        <w:t>2</w:t>
      </w:r>
      <w:r w:rsidRPr="00E96577">
        <w:rPr>
          <w:rFonts w:ascii="Trebuchet MS" w:hAnsi="Trebuchet MS"/>
          <w:b/>
          <w:color w:val="00B050"/>
          <w:sz w:val="22"/>
          <w:szCs w:val="22"/>
        </w:rPr>
        <w:t>.</w:t>
      </w:r>
      <w:r w:rsidR="00907486">
        <w:rPr>
          <w:rFonts w:ascii="Trebuchet MS" w:hAnsi="Trebuchet MS"/>
          <w:b/>
          <w:color w:val="00B050"/>
          <w:sz w:val="22"/>
          <w:szCs w:val="22"/>
        </w:rPr>
        <w:t>a</w:t>
      </w:r>
      <w:r w:rsidRPr="00E96577">
        <w:rPr>
          <w:rFonts w:ascii="Trebuchet MS" w:hAnsi="Trebuchet MS"/>
          <w:b/>
          <w:color w:val="00B050"/>
          <w:sz w:val="22"/>
          <w:szCs w:val="22"/>
        </w:rPr>
        <w:t xml:space="preserve"> </w:t>
      </w:r>
      <w:proofErr w:type="spellStart"/>
      <w:r w:rsidRPr="00E96577">
        <w:rPr>
          <w:rFonts w:ascii="Trebuchet MS" w:hAnsi="Trebuchet MS"/>
          <w:b/>
          <w:color w:val="00B050"/>
          <w:sz w:val="22"/>
          <w:szCs w:val="22"/>
        </w:rPr>
        <w:t>Actiuni</w:t>
      </w:r>
      <w:proofErr w:type="spellEnd"/>
      <w:r w:rsidRPr="00E96577">
        <w:rPr>
          <w:rFonts w:ascii="Trebuchet MS" w:hAnsi="Trebuchet MS"/>
          <w:b/>
          <w:color w:val="00B050"/>
          <w:sz w:val="22"/>
          <w:szCs w:val="22"/>
        </w:rPr>
        <w:t xml:space="preserve"> neeligibile</w:t>
      </w:r>
    </w:p>
    <w:p w:rsidR="00824D6D" w:rsidRPr="00E96577" w:rsidRDefault="005D4B58" w:rsidP="00DD0B83">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Dotarea</w:t>
      </w:r>
      <w:proofErr w:type="spellEnd"/>
      <w:r w:rsidRPr="00E96577">
        <w:rPr>
          <w:rFonts w:ascii="Trebuchet MS" w:hAnsi="Trebuchet MS"/>
          <w:sz w:val="22"/>
          <w:szCs w:val="22"/>
          <w:lang w:val="en-US"/>
        </w:rPr>
        <w:t xml:space="preserve"> cu</w:t>
      </w:r>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bunuri</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și</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echipamente</w:t>
      </w:r>
      <w:proofErr w:type="spellEnd"/>
      <w:r w:rsidR="00824D6D" w:rsidRPr="00E96577">
        <w:rPr>
          <w:rFonts w:ascii="Trebuchet MS" w:hAnsi="Trebuchet MS"/>
          <w:sz w:val="22"/>
          <w:szCs w:val="22"/>
          <w:lang w:val="en-US"/>
        </w:rPr>
        <w:t xml:space="preserve"> ”second hand”;</w:t>
      </w:r>
    </w:p>
    <w:p w:rsidR="00824D6D" w:rsidRPr="00E96577" w:rsidRDefault="000668A7" w:rsidP="00DD0B83">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proofErr w:type="gramStart"/>
      <w:r w:rsidRPr="00E96577">
        <w:rPr>
          <w:rFonts w:ascii="Trebuchet MS" w:hAnsi="Trebuchet MS"/>
          <w:sz w:val="22"/>
          <w:szCs w:val="22"/>
          <w:lang w:val="en-US"/>
        </w:rPr>
        <w:lastRenderedPageBreak/>
        <w:t>acţiunile</w:t>
      </w:r>
      <w:proofErr w:type="spellEnd"/>
      <w:proofErr w:type="gram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realizate</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înainte</w:t>
      </w:r>
      <w:proofErr w:type="spellEnd"/>
      <w:r w:rsidR="00824D6D" w:rsidRPr="00E96577">
        <w:rPr>
          <w:rFonts w:ascii="Trebuchet MS" w:hAnsi="Trebuchet MS"/>
          <w:sz w:val="22"/>
          <w:szCs w:val="22"/>
          <w:lang w:val="en-US"/>
        </w:rPr>
        <w:t xml:space="preserve"> de  </w:t>
      </w:r>
      <w:proofErr w:type="spellStart"/>
      <w:r w:rsidR="00824D6D" w:rsidRPr="00E96577">
        <w:rPr>
          <w:rFonts w:ascii="Trebuchet MS" w:hAnsi="Trebuchet MS"/>
          <w:sz w:val="22"/>
          <w:szCs w:val="22"/>
          <w:lang w:val="en-US"/>
        </w:rPr>
        <w:t>semnarea</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contractului</w:t>
      </w:r>
      <w:proofErr w:type="spellEnd"/>
      <w:r w:rsidR="00824D6D" w:rsidRPr="00E96577">
        <w:rPr>
          <w:rFonts w:ascii="Trebuchet MS" w:hAnsi="Trebuchet MS"/>
          <w:sz w:val="22"/>
          <w:szCs w:val="22"/>
          <w:lang w:val="en-US"/>
        </w:rPr>
        <w:t xml:space="preserve"> de </w:t>
      </w:r>
      <w:proofErr w:type="spellStart"/>
      <w:r w:rsidR="00824D6D" w:rsidRPr="00E96577">
        <w:rPr>
          <w:rFonts w:ascii="Trebuchet MS" w:hAnsi="Trebuchet MS"/>
          <w:sz w:val="22"/>
          <w:szCs w:val="22"/>
          <w:lang w:val="en-US"/>
        </w:rPr>
        <w:t>finanțare</w:t>
      </w:r>
      <w:proofErr w:type="spellEnd"/>
      <w:r w:rsidR="00824D6D" w:rsidRPr="00E96577">
        <w:rPr>
          <w:rFonts w:ascii="Trebuchet MS" w:hAnsi="Trebuchet MS"/>
          <w:sz w:val="22"/>
          <w:szCs w:val="22"/>
          <w:lang w:val="en-US"/>
        </w:rPr>
        <w:t xml:space="preserve"> a </w:t>
      </w:r>
      <w:proofErr w:type="spellStart"/>
      <w:r w:rsidR="00824D6D" w:rsidRPr="00E96577">
        <w:rPr>
          <w:rFonts w:ascii="Trebuchet MS" w:hAnsi="Trebuchet MS"/>
          <w:sz w:val="22"/>
          <w:szCs w:val="22"/>
          <w:lang w:val="en-US"/>
        </w:rPr>
        <w:t>proiectului</w:t>
      </w:r>
      <w:proofErr w:type="spellEnd"/>
      <w:r w:rsidRPr="00E96577">
        <w:rPr>
          <w:rFonts w:ascii="Trebuchet MS" w:hAnsi="Trebuchet MS"/>
          <w:sz w:val="22"/>
          <w:szCs w:val="22"/>
          <w:lang w:val="en-US"/>
        </w:rPr>
        <w:t>,</w:t>
      </w:r>
      <w:r w:rsidR="00824D6D" w:rsidRPr="00E96577">
        <w:rPr>
          <w:rFonts w:ascii="Trebuchet MS" w:hAnsi="Trebuchet MS"/>
          <w:sz w:val="22"/>
          <w:szCs w:val="22"/>
          <w:lang w:val="en-US"/>
        </w:rPr>
        <w:t xml:space="preserve"> cu </w:t>
      </w:r>
      <w:proofErr w:type="spellStart"/>
      <w:r w:rsidR="00824D6D" w:rsidRPr="00E96577">
        <w:rPr>
          <w:rFonts w:ascii="Trebuchet MS" w:hAnsi="Trebuchet MS"/>
          <w:sz w:val="22"/>
          <w:szCs w:val="22"/>
          <w:lang w:val="en-US"/>
        </w:rPr>
        <w:t>excepţia</w:t>
      </w:r>
      <w:proofErr w:type="spellEnd"/>
      <w:r w:rsidR="00824D6D" w:rsidRPr="00E96577">
        <w:rPr>
          <w:rFonts w:ascii="Trebuchet MS" w:hAnsi="Trebuchet MS"/>
          <w:sz w:val="22"/>
          <w:szCs w:val="22"/>
          <w:lang w:val="en-US"/>
        </w:rPr>
        <w:t xml:space="preserve"> </w:t>
      </w:r>
      <w:proofErr w:type="spellStart"/>
      <w:r w:rsidR="00E86FD2" w:rsidRPr="00E96577">
        <w:rPr>
          <w:rFonts w:ascii="Trebuchet MS" w:hAnsi="Trebuchet MS"/>
          <w:sz w:val="22"/>
          <w:szCs w:val="22"/>
          <w:lang w:val="en-US"/>
        </w:rPr>
        <w:t>celor</w:t>
      </w:r>
      <w:proofErr w:type="spellEnd"/>
      <w:r w:rsidR="00824D6D" w:rsidRPr="00E96577">
        <w:rPr>
          <w:rFonts w:ascii="Trebuchet MS" w:hAnsi="Trebuchet MS"/>
          <w:sz w:val="22"/>
          <w:szCs w:val="22"/>
          <w:lang w:val="en-US"/>
        </w:rPr>
        <w:t xml:space="preserve"> definite la art</w:t>
      </w:r>
      <w:r w:rsidR="00E86FD2" w:rsidRPr="00E96577">
        <w:rPr>
          <w:rFonts w:ascii="Trebuchet MS" w:hAnsi="Trebuchet MS"/>
          <w:sz w:val="22"/>
          <w:szCs w:val="22"/>
          <w:lang w:val="en-US"/>
        </w:rPr>
        <w:t>.</w:t>
      </w:r>
      <w:r w:rsidR="00824D6D" w:rsidRPr="00E96577">
        <w:rPr>
          <w:rFonts w:ascii="Trebuchet MS" w:hAnsi="Trebuchet MS"/>
          <w:sz w:val="22"/>
          <w:szCs w:val="22"/>
          <w:lang w:val="en-US"/>
        </w:rPr>
        <w:t xml:space="preserve"> 45, </w:t>
      </w:r>
      <w:proofErr w:type="spellStart"/>
      <w:r w:rsidR="00824D6D" w:rsidRPr="00E96577">
        <w:rPr>
          <w:rFonts w:ascii="Trebuchet MS" w:hAnsi="Trebuchet MS"/>
          <w:sz w:val="22"/>
          <w:szCs w:val="22"/>
          <w:lang w:val="en-US"/>
        </w:rPr>
        <w:t>alin</w:t>
      </w:r>
      <w:proofErr w:type="spellEnd"/>
      <w:r w:rsidR="00824D6D" w:rsidRPr="00E96577">
        <w:rPr>
          <w:rFonts w:ascii="Trebuchet MS" w:hAnsi="Trebuchet MS"/>
          <w:sz w:val="22"/>
          <w:szCs w:val="22"/>
          <w:lang w:val="en-US"/>
        </w:rPr>
        <w:t xml:space="preserve"> 2 </w:t>
      </w:r>
      <w:proofErr w:type="spellStart"/>
      <w:r w:rsidR="00824D6D" w:rsidRPr="00E96577">
        <w:rPr>
          <w:rFonts w:ascii="Trebuchet MS" w:hAnsi="Trebuchet MS"/>
          <w:sz w:val="22"/>
          <w:szCs w:val="22"/>
          <w:lang w:val="en-US"/>
        </w:rPr>
        <w:t>litera</w:t>
      </w:r>
      <w:proofErr w:type="spellEnd"/>
      <w:r w:rsidR="00824D6D" w:rsidRPr="00E96577">
        <w:rPr>
          <w:rFonts w:ascii="Trebuchet MS" w:hAnsi="Trebuchet MS"/>
          <w:sz w:val="22"/>
          <w:szCs w:val="22"/>
          <w:lang w:val="en-US"/>
        </w:rPr>
        <w:t xml:space="preserve"> c) </w:t>
      </w:r>
      <w:proofErr w:type="gramStart"/>
      <w:r w:rsidR="00824D6D" w:rsidRPr="00E96577">
        <w:rPr>
          <w:rFonts w:ascii="Trebuchet MS" w:hAnsi="Trebuchet MS"/>
          <w:sz w:val="22"/>
          <w:szCs w:val="22"/>
          <w:lang w:val="en-US"/>
        </w:rPr>
        <w:t>a</w:t>
      </w:r>
      <w:proofErr w:type="gramEnd"/>
      <w:r w:rsidR="00824D6D" w:rsidRPr="00E96577">
        <w:rPr>
          <w:rFonts w:ascii="Trebuchet MS" w:hAnsi="Trebuchet MS"/>
          <w:sz w:val="22"/>
          <w:szCs w:val="22"/>
          <w:lang w:val="en-US"/>
        </w:rPr>
        <w:t xml:space="preserve"> R (UE) </w:t>
      </w:r>
      <w:proofErr w:type="spellStart"/>
      <w:r w:rsidR="00824D6D" w:rsidRPr="00E96577">
        <w:rPr>
          <w:rFonts w:ascii="Trebuchet MS" w:hAnsi="Trebuchet MS"/>
          <w:sz w:val="22"/>
          <w:szCs w:val="22"/>
          <w:lang w:val="en-US"/>
        </w:rPr>
        <w:t>nr</w:t>
      </w:r>
      <w:proofErr w:type="spellEnd"/>
      <w:r w:rsidR="00824D6D" w:rsidRPr="00E96577">
        <w:rPr>
          <w:rFonts w:ascii="Trebuchet MS" w:hAnsi="Trebuchet MS"/>
          <w:sz w:val="22"/>
          <w:szCs w:val="22"/>
          <w:lang w:val="en-US"/>
        </w:rPr>
        <w:t xml:space="preserve">. 1305/2013 care pot fi </w:t>
      </w:r>
      <w:proofErr w:type="spellStart"/>
      <w:r w:rsidR="00824D6D" w:rsidRPr="00E96577">
        <w:rPr>
          <w:rFonts w:ascii="Trebuchet MS" w:hAnsi="Trebuchet MS"/>
          <w:sz w:val="22"/>
          <w:szCs w:val="22"/>
          <w:lang w:val="en-US"/>
        </w:rPr>
        <w:t>realizate</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înainte</w:t>
      </w:r>
      <w:proofErr w:type="spellEnd"/>
      <w:r w:rsidR="00824D6D" w:rsidRPr="00E96577">
        <w:rPr>
          <w:rFonts w:ascii="Trebuchet MS" w:hAnsi="Trebuchet MS"/>
          <w:sz w:val="22"/>
          <w:szCs w:val="22"/>
          <w:lang w:val="en-US"/>
        </w:rPr>
        <w:t xml:space="preserve"> de </w:t>
      </w:r>
      <w:proofErr w:type="spellStart"/>
      <w:r w:rsidR="00824D6D" w:rsidRPr="00E96577">
        <w:rPr>
          <w:rFonts w:ascii="Trebuchet MS" w:hAnsi="Trebuchet MS"/>
          <w:sz w:val="22"/>
          <w:szCs w:val="22"/>
          <w:lang w:val="en-US"/>
        </w:rPr>
        <w:t>depunerea</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cererii</w:t>
      </w:r>
      <w:proofErr w:type="spellEnd"/>
      <w:r w:rsidR="00824D6D" w:rsidRPr="00E96577">
        <w:rPr>
          <w:rFonts w:ascii="Trebuchet MS" w:hAnsi="Trebuchet MS"/>
          <w:sz w:val="22"/>
          <w:szCs w:val="22"/>
          <w:lang w:val="en-US"/>
        </w:rPr>
        <w:t xml:space="preserve"> de </w:t>
      </w:r>
      <w:proofErr w:type="spellStart"/>
      <w:r w:rsidR="00824D6D" w:rsidRPr="00E96577">
        <w:rPr>
          <w:rFonts w:ascii="Trebuchet MS" w:hAnsi="Trebuchet MS"/>
          <w:sz w:val="22"/>
          <w:szCs w:val="22"/>
          <w:lang w:val="en-US"/>
        </w:rPr>
        <w:t>finanțare</w:t>
      </w:r>
      <w:proofErr w:type="spellEnd"/>
      <w:r w:rsidR="00824D6D" w:rsidRPr="00E96577">
        <w:rPr>
          <w:rFonts w:ascii="Trebuchet MS" w:hAnsi="Trebuchet MS"/>
          <w:sz w:val="22"/>
          <w:szCs w:val="22"/>
          <w:lang w:val="en-US"/>
        </w:rPr>
        <w:t>;</w:t>
      </w:r>
    </w:p>
    <w:p w:rsidR="00824D6D" w:rsidRPr="00E96577" w:rsidRDefault="005D4B58" w:rsidP="00DD0B83">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dotarea</w:t>
      </w:r>
      <w:proofErr w:type="spellEnd"/>
      <w:r w:rsidRPr="00E96577">
        <w:rPr>
          <w:rFonts w:ascii="Trebuchet MS" w:hAnsi="Trebuchet MS"/>
          <w:sz w:val="22"/>
          <w:szCs w:val="22"/>
          <w:lang w:val="en-US"/>
        </w:rPr>
        <w:t xml:space="preserve"> cu</w:t>
      </w:r>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mijloacelor</w:t>
      </w:r>
      <w:proofErr w:type="spellEnd"/>
      <w:r w:rsidR="00824D6D" w:rsidRPr="00E96577">
        <w:rPr>
          <w:rFonts w:ascii="Trebuchet MS" w:hAnsi="Trebuchet MS"/>
          <w:sz w:val="22"/>
          <w:szCs w:val="22"/>
          <w:lang w:val="en-US"/>
        </w:rPr>
        <w:t xml:space="preserve"> de transport </w:t>
      </w:r>
      <w:proofErr w:type="spellStart"/>
      <w:r w:rsidR="00824D6D" w:rsidRPr="00E96577">
        <w:rPr>
          <w:rFonts w:ascii="Trebuchet MS" w:hAnsi="Trebuchet MS"/>
          <w:sz w:val="22"/>
          <w:szCs w:val="22"/>
          <w:lang w:val="en-US"/>
        </w:rPr>
        <w:t>pentru</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uz</w:t>
      </w:r>
      <w:proofErr w:type="spellEnd"/>
      <w:r w:rsidR="00824D6D" w:rsidRPr="00E96577">
        <w:rPr>
          <w:rFonts w:ascii="Trebuchet MS" w:hAnsi="Trebuchet MS"/>
          <w:sz w:val="22"/>
          <w:szCs w:val="22"/>
          <w:lang w:val="en-US"/>
        </w:rPr>
        <w:t xml:space="preserve"> personal </w:t>
      </w:r>
      <w:proofErr w:type="spellStart"/>
      <w:r w:rsidR="00824D6D" w:rsidRPr="00E96577">
        <w:rPr>
          <w:rFonts w:ascii="Trebuchet MS" w:hAnsi="Trebuchet MS"/>
          <w:sz w:val="22"/>
          <w:szCs w:val="22"/>
          <w:lang w:val="en-US"/>
        </w:rPr>
        <w:t>și</w:t>
      </w:r>
      <w:proofErr w:type="spellEnd"/>
      <w:r w:rsidR="00824D6D" w:rsidRPr="00E96577">
        <w:rPr>
          <w:rFonts w:ascii="Trebuchet MS" w:hAnsi="Trebuchet MS"/>
          <w:sz w:val="22"/>
          <w:szCs w:val="22"/>
          <w:lang w:val="en-US"/>
        </w:rPr>
        <w:t xml:space="preserve"> </w:t>
      </w:r>
      <w:proofErr w:type="spellStart"/>
      <w:r w:rsidR="00824D6D" w:rsidRPr="00E96577">
        <w:rPr>
          <w:rFonts w:ascii="Trebuchet MS" w:hAnsi="Trebuchet MS"/>
          <w:sz w:val="22"/>
          <w:szCs w:val="22"/>
          <w:lang w:val="en-US"/>
        </w:rPr>
        <w:t>pentru</w:t>
      </w:r>
      <w:proofErr w:type="spellEnd"/>
      <w:r w:rsidR="00824D6D" w:rsidRPr="00E96577">
        <w:rPr>
          <w:rFonts w:ascii="Trebuchet MS" w:hAnsi="Trebuchet MS"/>
          <w:sz w:val="22"/>
          <w:szCs w:val="22"/>
          <w:lang w:val="en-US"/>
        </w:rPr>
        <w:t xml:space="preserve"> transport </w:t>
      </w:r>
      <w:proofErr w:type="spellStart"/>
      <w:r w:rsidR="00824D6D" w:rsidRPr="00E96577">
        <w:rPr>
          <w:rFonts w:ascii="Trebuchet MS" w:hAnsi="Trebuchet MS"/>
          <w:sz w:val="22"/>
          <w:szCs w:val="22"/>
          <w:lang w:val="en-US"/>
        </w:rPr>
        <w:t>persoane</w:t>
      </w:r>
      <w:proofErr w:type="spellEnd"/>
      <w:r w:rsidR="00824D6D" w:rsidRPr="00E96577">
        <w:rPr>
          <w:rFonts w:ascii="Trebuchet MS" w:hAnsi="Trebuchet MS"/>
          <w:sz w:val="22"/>
          <w:szCs w:val="22"/>
          <w:lang w:val="en-US"/>
        </w:rPr>
        <w:t>;</w:t>
      </w:r>
    </w:p>
    <w:p w:rsidR="00824D6D" w:rsidRPr="00E96577" w:rsidRDefault="00824D6D" w:rsidP="00DD0B83">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construcția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sau</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modernizarea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locuinței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și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sediilor</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sociale</w:t>
      </w:r>
      <w:proofErr w:type="spellEnd"/>
      <w:r w:rsidRPr="00E96577">
        <w:rPr>
          <w:rFonts w:ascii="Trebuchet MS" w:hAnsi="Trebuchet MS"/>
          <w:sz w:val="22"/>
          <w:szCs w:val="22"/>
          <w:lang w:val="en-US"/>
        </w:rPr>
        <w:t>;</w:t>
      </w:r>
    </w:p>
    <w:p w:rsidR="00824D6D" w:rsidRPr="00E96577" w:rsidRDefault="00824D6D" w:rsidP="00DD0B83">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investițiile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fac</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obiectul</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dublei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finanțări</w:t>
      </w:r>
      <w:proofErr w:type="spellEnd"/>
      <w:r w:rsidRPr="00E96577">
        <w:rPr>
          <w:rFonts w:ascii="Trebuchet MS" w:hAnsi="Trebuchet MS"/>
          <w:sz w:val="22"/>
          <w:szCs w:val="22"/>
          <w:lang w:val="en-US"/>
        </w:rPr>
        <w:t xml:space="preserve"> care </w:t>
      </w:r>
      <w:proofErr w:type="spellStart"/>
      <w:r w:rsidRPr="00E96577">
        <w:rPr>
          <w:rFonts w:ascii="Trebuchet MS" w:hAnsi="Trebuchet MS"/>
          <w:sz w:val="22"/>
          <w:szCs w:val="22"/>
          <w:lang w:val="en-US"/>
        </w:rPr>
        <w:t>vizează</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aceleași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costuri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eligibile</w:t>
      </w:r>
      <w:proofErr w:type="spellEnd"/>
      <w:r w:rsidRPr="00E96577">
        <w:rPr>
          <w:rFonts w:ascii="Trebuchet MS" w:hAnsi="Trebuchet MS"/>
          <w:sz w:val="22"/>
          <w:szCs w:val="22"/>
          <w:lang w:val="en-US"/>
        </w:rPr>
        <w:t>;</w:t>
      </w:r>
    </w:p>
    <w:p w:rsidR="00824D6D" w:rsidRDefault="00E86FD2" w:rsidP="00DD0B83">
      <w:pPr>
        <w:widowControl w:val="0"/>
        <w:tabs>
          <w:tab w:val="left" w:pos="142"/>
        </w:tabs>
        <w:autoSpaceDE w:val="0"/>
        <w:autoSpaceDN w:val="0"/>
        <w:adjustRightInd w:val="0"/>
        <w:spacing w:line="271" w:lineRule="auto"/>
        <w:jc w:val="both"/>
        <w:rPr>
          <w:rFonts w:ascii="Trebuchet MS" w:hAnsi="Trebuchet MS"/>
          <w:sz w:val="22"/>
          <w:szCs w:val="22"/>
        </w:rPr>
      </w:pPr>
      <w:r w:rsidRPr="00E96577">
        <w:rPr>
          <w:rFonts w:ascii="Trebuchet MS" w:hAnsi="Trebuchet MS"/>
          <w:sz w:val="22"/>
          <w:szCs w:val="22"/>
        </w:rPr>
        <w:t xml:space="preserve">- </w:t>
      </w:r>
      <w:r w:rsidR="005D4B58" w:rsidRPr="00E96577">
        <w:rPr>
          <w:rFonts w:ascii="Trebuchet MS" w:hAnsi="Trebuchet MS"/>
          <w:sz w:val="22"/>
          <w:szCs w:val="22"/>
        </w:rPr>
        <w:t>investiții în</w:t>
      </w:r>
      <w:r w:rsidR="00824D6D" w:rsidRPr="00E96577">
        <w:rPr>
          <w:rFonts w:ascii="Trebuchet MS" w:hAnsi="Trebuchet MS"/>
          <w:sz w:val="22"/>
          <w:szCs w:val="22"/>
        </w:rPr>
        <w:t xml:space="preserve"> terenuri construite și neconstruite </w:t>
      </w:r>
    </w:p>
    <w:p w:rsidR="00B549A8" w:rsidRPr="00592F5E" w:rsidRDefault="00B549A8" w:rsidP="00DD0B83">
      <w:pPr>
        <w:widowControl w:val="0"/>
        <w:tabs>
          <w:tab w:val="left" w:pos="142"/>
        </w:tabs>
        <w:autoSpaceDE w:val="0"/>
        <w:autoSpaceDN w:val="0"/>
        <w:adjustRightInd w:val="0"/>
        <w:spacing w:line="271" w:lineRule="auto"/>
        <w:jc w:val="both"/>
        <w:rPr>
          <w:rFonts w:ascii="Trebuchet MS" w:hAnsi="Trebuchet MS"/>
          <w:sz w:val="22"/>
          <w:szCs w:val="22"/>
        </w:rPr>
      </w:pPr>
      <w:r w:rsidRPr="00592F5E">
        <w:rPr>
          <w:rFonts w:ascii="Trebuchet MS" w:hAnsi="Trebuchet MS"/>
          <w:sz w:val="22"/>
          <w:szCs w:val="22"/>
        </w:rPr>
        <w:t xml:space="preserve">Sunt neeligibile toate tipurile de operațiuni care nu sunt în concordanță cu regulile generale din Regulamentele Europene, prioritățile stabilite pentru dezvoltarea locală – LEADER și obiectivele și prioritățile stabilite în Strategia de Dezvoltare Locală. </w:t>
      </w:r>
    </w:p>
    <w:p w:rsidR="00B549A8" w:rsidRDefault="00B549A8" w:rsidP="00DD0B83">
      <w:pPr>
        <w:widowControl w:val="0"/>
        <w:tabs>
          <w:tab w:val="left" w:pos="142"/>
        </w:tabs>
        <w:autoSpaceDE w:val="0"/>
        <w:autoSpaceDN w:val="0"/>
        <w:adjustRightInd w:val="0"/>
        <w:spacing w:line="271" w:lineRule="auto"/>
        <w:jc w:val="both"/>
        <w:rPr>
          <w:rFonts w:ascii="Trebuchet MS" w:hAnsi="Trebuchet MS"/>
          <w:sz w:val="22"/>
          <w:szCs w:val="22"/>
        </w:rPr>
      </w:pPr>
      <w:r w:rsidRPr="00592F5E">
        <w:rPr>
          <w:rFonts w:ascii="Trebuchet MS" w:hAnsi="Trebuchet MS"/>
          <w:sz w:val="22"/>
          <w:szCs w:val="22"/>
        </w:rPr>
        <w:t>Se  vor respecta cel puțin următoarele: - art. 65 din Reg. (UE) nr. 1303/2013;  - art. 69(3) din Reg. (UE) nr. 1303/2013;  - art. 45 din Reg. (UE) nr. 1305/2013; - art. 13 din Reg. (UE) nr. 807/2014; - prevederile din PNDR – cap. 8.1 și fișa tehnică a sub-măsurii 19.2.</w:t>
      </w:r>
    </w:p>
    <w:p w:rsidR="00573324" w:rsidRPr="00E96577" w:rsidRDefault="00573324" w:rsidP="00573324">
      <w:pPr>
        <w:widowControl w:val="0"/>
        <w:autoSpaceDE w:val="0"/>
        <w:autoSpaceDN w:val="0"/>
        <w:adjustRightInd w:val="0"/>
        <w:spacing w:line="271" w:lineRule="auto"/>
        <w:rPr>
          <w:rFonts w:ascii="Trebuchet MS" w:hAnsi="Trebuchet MS"/>
          <w:b/>
          <w:color w:val="00B050"/>
          <w:sz w:val="22"/>
          <w:szCs w:val="22"/>
        </w:rPr>
      </w:pPr>
      <w:r w:rsidRPr="00E96577">
        <w:rPr>
          <w:rFonts w:ascii="Trebuchet MS" w:hAnsi="Trebuchet MS"/>
          <w:b/>
          <w:color w:val="00B050"/>
          <w:sz w:val="22"/>
          <w:szCs w:val="22"/>
        </w:rPr>
        <w:t>6.2.</w:t>
      </w:r>
      <w:r>
        <w:rPr>
          <w:rFonts w:ascii="Trebuchet MS" w:hAnsi="Trebuchet MS"/>
          <w:b/>
          <w:color w:val="00B050"/>
          <w:sz w:val="22"/>
          <w:szCs w:val="22"/>
        </w:rPr>
        <w:t>b</w:t>
      </w:r>
      <w:r w:rsidRPr="00E96577">
        <w:rPr>
          <w:rFonts w:ascii="Trebuchet MS" w:hAnsi="Trebuchet MS"/>
          <w:b/>
          <w:color w:val="00B050"/>
          <w:sz w:val="22"/>
          <w:szCs w:val="22"/>
        </w:rPr>
        <w:t xml:space="preserve"> </w:t>
      </w:r>
      <w:r w:rsidR="00B453CC">
        <w:rPr>
          <w:rFonts w:ascii="Trebuchet MS" w:hAnsi="Trebuchet MS"/>
          <w:b/>
          <w:color w:val="00B050"/>
          <w:sz w:val="22"/>
          <w:szCs w:val="22"/>
        </w:rPr>
        <w:t xml:space="preserve">Costuri </w:t>
      </w:r>
      <w:r w:rsidRPr="00E96577">
        <w:rPr>
          <w:rFonts w:ascii="Trebuchet MS" w:hAnsi="Trebuchet MS"/>
          <w:b/>
          <w:color w:val="00B050"/>
          <w:sz w:val="22"/>
          <w:szCs w:val="22"/>
        </w:rPr>
        <w:t>neeligibile</w:t>
      </w:r>
    </w:p>
    <w:p w:rsidR="00B14405" w:rsidRPr="00E96577" w:rsidRDefault="00B14405" w:rsidP="00B14405">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Dotarea</w:t>
      </w:r>
      <w:proofErr w:type="spellEnd"/>
      <w:r w:rsidRPr="00E96577">
        <w:rPr>
          <w:rFonts w:ascii="Trebuchet MS" w:hAnsi="Trebuchet MS"/>
          <w:sz w:val="22"/>
          <w:szCs w:val="22"/>
          <w:lang w:val="en-US"/>
        </w:rPr>
        <w:t xml:space="preserve"> cu </w:t>
      </w:r>
      <w:proofErr w:type="spellStart"/>
      <w:r w:rsidRPr="00E96577">
        <w:rPr>
          <w:rFonts w:ascii="Trebuchet MS" w:hAnsi="Trebuchet MS"/>
          <w:sz w:val="22"/>
          <w:szCs w:val="22"/>
          <w:lang w:val="en-US"/>
        </w:rPr>
        <w:t>bunuri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și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echipamente</w:t>
      </w:r>
      <w:proofErr w:type="spellEnd"/>
      <w:r w:rsidRPr="00E96577">
        <w:rPr>
          <w:rFonts w:ascii="Trebuchet MS" w:hAnsi="Trebuchet MS"/>
          <w:sz w:val="22"/>
          <w:szCs w:val="22"/>
          <w:lang w:val="en-US"/>
        </w:rPr>
        <w:t xml:space="preserve"> ”second hand”;</w:t>
      </w:r>
    </w:p>
    <w:p w:rsidR="00B14405" w:rsidRPr="00E96577" w:rsidRDefault="00B14405" w:rsidP="00B14405">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proofErr w:type="gramStart"/>
      <w:r w:rsidRPr="00E96577">
        <w:rPr>
          <w:rFonts w:ascii="Trebuchet MS" w:hAnsi="Trebuchet MS"/>
          <w:sz w:val="22"/>
          <w:szCs w:val="22"/>
          <w:lang w:val="en-US"/>
        </w:rPr>
        <w:t>acţiunile</w:t>
      </w:r>
      <w:proofErr w:type="spellEnd"/>
      <w:proofErr w:type="gram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realizate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înainte</w:t>
      </w:r>
      <w:proofErr w:type="spellEnd"/>
      <w:r w:rsidRPr="00E96577">
        <w:rPr>
          <w:rFonts w:ascii="Trebuchet MS" w:hAnsi="Trebuchet MS"/>
          <w:sz w:val="22"/>
          <w:szCs w:val="22"/>
          <w:lang w:val="en-US"/>
        </w:rPr>
        <w:t xml:space="preserve"> de  </w:t>
      </w:r>
      <w:proofErr w:type="spellStart"/>
      <w:r w:rsidRPr="00E96577">
        <w:rPr>
          <w:rFonts w:ascii="Trebuchet MS" w:hAnsi="Trebuchet MS"/>
          <w:sz w:val="22"/>
          <w:szCs w:val="22"/>
          <w:lang w:val="en-US"/>
        </w:rPr>
        <w:t>semnarea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contractului</w:t>
      </w:r>
      <w:proofErr w:type="spellEnd"/>
      <w:r w:rsidRPr="00E96577">
        <w:rPr>
          <w:rFonts w:ascii="Trebuchet MS" w:hAnsi="Trebuchet MS"/>
          <w:sz w:val="22"/>
          <w:szCs w:val="22"/>
          <w:lang w:val="en-US"/>
        </w:rPr>
        <w:t xml:space="preserve"> de </w:t>
      </w:r>
      <w:proofErr w:type="spellStart"/>
      <w:r w:rsidRPr="00E96577">
        <w:rPr>
          <w:rFonts w:ascii="Trebuchet MS" w:hAnsi="Trebuchet MS"/>
          <w:sz w:val="22"/>
          <w:szCs w:val="22"/>
          <w:lang w:val="en-US"/>
        </w:rPr>
        <w:t>finanțare</w:t>
      </w:r>
      <w:proofErr w:type="spellEnd"/>
      <w:r w:rsidRPr="00E96577">
        <w:rPr>
          <w:rFonts w:ascii="Trebuchet MS" w:hAnsi="Trebuchet MS"/>
          <w:sz w:val="22"/>
          <w:szCs w:val="22"/>
          <w:lang w:val="en-US"/>
        </w:rPr>
        <w:t xml:space="preserve"> a </w:t>
      </w:r>
      <w:proofErr w:type="spellStart"/>
      <w:r w:rsidRPr="00E96577">
        <w:rPr>
          <w:rFonts w:ascii="Trebuchet MS" w:hAnsi="Trebuchet MS"/>
          <w:sz w:val="22"/>
          <w:szCs w:val="22"/>
          <w:lang w:val="en-US"/>
        </w:rPr>
        <w:t>proiectului</w:t>
      </w:r>
      <w:proofErr w:type="spellEnd"/>
      <w:r w:rsidRPr="00E96577">
        <w:rPr>
          <w:rFonts w:ascii="Trebuchet MS" w:hAnsi="Trebuchet MS"/>
          <w:sz w:val="22"/>
          <w:szCs w:val="22"/>
          <w:lang w:val="en-US"/>
        </w:rPr>
        <w:t xml:space="preserve">, cu </w:t>
      </w:r>
      <w:proofErr w:type="spellStart"/>
      <w:r w:rsidRPr="00E96577">
        <w:rPr>
          <w:rFonts w:ascii="Trebuchet MS" w:hAnsi="Trebuchet MS"/>
          <w:sz w:val="22"/>
          <w:szCs w:val="22"/>
          <w:lang w:val="en-US"/>
        </w:rPr>
        <w:t>excepţia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celor</w:t>
      </w:r>
      <w:proofErr w:type="spellEnd"/>
      <w:r w:rsidRPr="00E96577">
        <w:rPr>
          <w:rFonts w:ascii="Trebuchet MS" w:hAnsi="Trebuchet MS"/>
          <w:sz w:val="22"/>
          <w:szCs w:val="22"/>
          <w:lang w:val="en-US"/>
        </w:rPr>
        <w:t xml:space="preserve"> definite la art. 45, </w:t>
      </w:r>
      <w:proofErr w:type="spellStart"/>
      <w:r w:rsidRPr="00E96577">
        <w:rPr>
          <w:rFonts w:ascii="Trebuchet MS" w:hAnsi="Trebuchet MS"/>
          <w:sz w:val="22"/>
          <w:szCs w:val="22"/>
          <w:lang w:val="en-US"/>
        </w:rPr>
        <w:t>alin</w:t>
      </w:r>
      <w:proofErr w:type="spellEnd"/>
      <w:r w:rsidRPr="00E96577">
        <w:rPr>
          <w:rFonts w:ascii="Trebuchet MS" w:hAnsi="Trebuchet MS"/>
          <w:sz w:val="22"/>
          <w:szCs w:val="22"/>
          <w:lang w:val="en-US"/>
        </w:rPr>
        <w:t xml:space="preserve"> 2 </w:t>
      </w:r>
      <w:proofErr w:type="spellStart"/>
      <w:r w:rsidRPr="00E96577">
        <w:rPr>
          <w:rFonts w:ascii="Trebuchet MS" w:hAnsi="Trebuchet MS"/>
          <w:sz w:val="22"/>
          <w:szCs w:val="22"/>
          <w:lang w:val="en-US"/>
        </w:rPr>
        <w:t>litera</w:t>
      </w:r>
      <w:proofErr w:type="spellEnd"/>
      <w:r w:rsidRPr="00E96577">
        <w:rPr>
          <w:rFonts w:ascii="Trebuchet MS" w:hAnsi="Trebuchet MS"/>
          <w:sz w:val="22"/>
          <w:szCs w:val="22"/>
          <w:lang w:val="en-US"/>
        </w:rPr>
        <w:t xml:space="preserve"> c) </w:t>
      </w:r>
      <w:proofErr w:type="gramStart"/>
      <w:r w:rsidRPr="00E96577">
        <w:rPr>
          <w:rFonts w:ascii="Trebuchet MS" w:hAnsi="Trebuchet MS"/>
          <w:sz w:val="22"/>
          <w:szCs w:val="22"/>
          <w:lang w:val="en-US"/>
        </w:rPr>
        <w:t>a</w:t>
      </w:r>
      <w:proofErr w:type="gramEnd"/>
      <w:r w:rsidRPr="00E96577">
        <w:rPr>
          <w:rFonts w:ascii="Trebuchet MS" w:hAnsi="Trebuchet MS"/>
          <w:sz w:val="22"/>
          <w:szCs w:val="22"/>
          <w:lang w:val="en-US"/>
        </w:rPr>
        <w:t xml:space="preserve"> R (UE) </w:t>
      </w:r>
      <w:proofErr w:type="spellStart"/>
      <w:r w:rsidRPr="00E96577">
        <w:rPr>
          <w:rFonts w:ascii="Trebuchet MS" w:hAnsi="Trebuchet MS"/>
          <w:sz w:val="22"/>
          <w:szCs w:val="22"/>
          <w:lang w:val="en-US"/>
        </w:rPr>
        <w:t>nr</w:t>
      </w:r>
      <w:proofErr w:type="spellEnd"/>
      <w:r w:rsidRPr="00E96577">
        <w:rPr>
          <w:rFonts w:ascii="Trebuchet MS" w:hAnsi="Trebuchet MS"/>
          <w:sz w:val="22"/>
          <w:szCs w:val="22"/>
          <w:lang w:val="en-US"/>
        </w:rPr>
        <w:t xml:space="preserve">. 1305/2013 care pot fi </w:t>
      </w:r>
      <w:proofErr w:type="spellStart"/>
      <w:r w:rsidRPr="00E96577">
        <w:rPr>
          <w:rFonts w:ascii="Trebuchet MS" w:hAnsi="Trebuchet MS"/>
          <w:sz w:val="22"/>
          <w:szCs w:val="22"/>
          <w:lang w:val="en-US"/>
        </w:rPr>
        <w:t>realizate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înainte</w:t>
      </w:r>
      <w:proofErr w:type="spellEnd"/>
      <w:r w:rsidRPr="00E96577">
        <w:rPr>
          <w:rFonts w:ascii="Trebuchet MS" w:hAnsi="Trebuchet MS"/>
          <w:sz w:val="22"/>
          <w:szCs w:val="22"/>
          <w:lang w:val="en-US"/>
        </w:rPr>
        <w:t xml:space="preserve"> de </w:t>
      </w:r>
      <w:proofErr w:type="spellStart"/>
      <w:r w:rsidRPr="00E96577">
        <w:rPr>
          <w:rFonts w:ascii="Trebuchet MS" w:hAnsi="Trebuchet MS"/>
          <w:sz w:val="22"/>
          <w:szCs w:val="22"/>
          <w:lang w:val="en-US"/>
        </w:rPr>
        <w:t>depunerea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cererii</w:t>
      </w:r>
      <w:proofErr w:type="spellEnd"/>
      <w:r w:rsidRPr="00E96577">
        <w:rPr>
          <w:rFonts w:ascii="Trebuchet MS" w:hAnsi="Trebuchet MS"/>
          <w:sz w:val="22"/>
          <w:szCs w:val="22"/>
          <w:lang w:val="en-US"/>
        </w:rPr>
        <w:t xml:space="preserve"> de </w:t>
      </w:r>
      <w:proofErr w:type="spellStart"/>
      <w:r w:rsidRPr="00E96577">
        <w:rPr>
          <w:rFonts w:ascii="Trebuchet MS" w:hAnsi="Trebuchet MS"/>
          <w:sz w:val="22"/>
          <w:szCs w:val="22"/>
          <w:lang w:val="en-US"/>
        </w:rPr>
        <w:t>finanțare</w:t>
      </w:r>
      <w:proofErr w:type="spellEnd"/>
      <w:r w:rsidRPr="00E96577">
        <w:rPr>
          <w:rFonts w:ascii="Trebuchet MS" w:hAnsi="Trebuchet MS"/>
          <w:sz w:val="22"/>
          <w:szCs w:val="22"/>
          <w:lang w:val="en-US"/>
        </w:rPr>
        <w:t>;</w:t>
      </w:r>
    </w:p>
    <w:p w:rsidR="00B14405" w:rsidRPr="00E96577" w:rsidRDefault="00B14405" w:rsidP="00B14405">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dotarea</w:t>
      </w:r>
      <w:proofErr w:type="spellEnd"/>
      <w:r w:rsidRPr="00E96577">
        <w:rPr>
          <w:rFonts w:ascii="Trebuchet MS" w:hAnsi="Trebuchet MS"/>
          <w:sz w:val="22"/>
          <w:szCs w:val="22"/>
          <w:lang w:val="en-US"/>
        </w:rPr>
        <w:t xml:space="preserve"> cu </w:t>
      </w:r>
      <w:proofErr w:type="spellStart"/>
      <w:r w:rsidRPr="00E96577">
        <w:rPr>
          <w:rFonts w:ascii="Trebuchet MS" w:hAnsi="Trebuchet MS"/>
          <w:sz w:val="22"/>
          <w:szCs w:val="22"/>
          <w:lang w:val="en-US"/>
        </w:rPr>
        <w:t>mijloacelor</w:t>
      </w:r>
      <w:proofErr w:type="spellEnd"/>
      <w:r w:rsidRPr="00E96577">
        <w:rPr>
          <w:rFonts w:ascii="Trebuchet MS" w:hAnsi="Trebuchet MS"/>
          <w:sz w:val="22"/>
          <w:szCs w:val="22"/>
          <w:lang w:val="en-US"/>
        </w:rPr>
        <w:t xml:space="preserve"> de transport </w:t>
      </w:r>
      <w:proofErr w:type="spellStart"/>
      <w:r w:rsidRPr="00E96577">
        <w:rPr>
          <w:rFonts w:ascii="Trebuchet MS" w:hAnsi="Trebuchet MS"/>
          <w:sz w:val="22"/>
          <w:szCs w:val="22"/>
          <w:lang w:val="en-US"/>
        </w:rPr>
        <w:t>pentru</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uz</w:t>
      </w:r>
      <w:proofErr w:type="spellEnd"/>
      <w:r w:rsidRPr="00E96577">
        <w:rPr>
          <w:rFonts w:ascii="Trebuchet MS" w:hAnsi="Trebuchet MS"/>
          <w:sz w:val="22"/>
          <w:szCs w:val="22"/>
          <w:lang w:val="en-US"/>
        </w:rPr>
        <w:t xml:space="preserve"> personal </w:t>
      </w:r>
      <w:proofErr w:type="spellStart"/>
      <w:r w:rsidRPr="00E96577">
        <w:rPr>
          <w:rFonts w:ascii="Trebuchet MS" w:hAnsi="Trebuchet MS"/>
          <w:sz w:val="22"/>
          <w:szCs w:val="22"/>
          <w:lang w:val="en-US"/>
        </w:rPr>
        <w:t>și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pentru</w:t>
      </w:r>
      <w:proofErr w:type="spellEnd"/>
      <w:r w:rsidRPr="00E96577">
        <w:rPr>
          <w:rFonts w:ascii="Trebuchet MS" w:hAnsi="Trebuchet MS"/>
          <w:sz w:val="22"/>
          <w:szCs w:val="22"/>
          <w:lang w:val="en-US"/>
        </w:rPr>
        <w:t xml:space="preserve"> transport </w:t>
      </w:r>
      <w:proofErr w:type="spellStart"/>
      <w:r w:rsidRPr="00E96577">
        <w:rPr>
          <w:rFonts w:ascii="Trebuchet MS" w:hAnsi="Trebuchet MS"/>
          <w:sz w:val="22"/>
          <w:szCs w:val="22"/>
          <w:lang w:val="en-US"/>
        </w:rPr>
        <w:t>persoane</w:t>
      </w:r>
      <w:proofErr w:type="spellEnd"/>
      <w:r w:rsidRPr="00E96577">
        <w:rPr>
          <w:rFonts w:ascii="Trebuchet MS" w:hAnsi="Trebuchet MS"/>
          <w:sz w:val="22"/>
          <w:szCs w:val="22"/>
          <w:lang w:val="en-US"/>
        </w:rPr>
        <w:t>;</w:t>
      </w:r>
    </w:p>
    <w:p w:rsidR="00B14405" w:rsidRPr="00E96577" w:rsidRDefault="00B14405" w:rsidP="00B14405">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construcția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sau</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modernizarea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locuinței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și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sediilor</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sociale</w:t>
      </w:r>
      <w:proofErr w:type="spellEnd"/>
      <w:r w:rsidRPr="00E96577">
        <w:rPr>
          <w:rFonts w:ascii="Trebuchet MS" w:hAnsi="Trebuchet MS"/>
          <w:sz w:val="22"/>
          <w:szCs w:val="22"/>
          <w:lang w:val="en-US"/>
        </w:rPr>
        <w:t>;</w:t>
      </w:r>
    </w:p>
    <w:p w:rsidR="00B14405" w:rsidRPr="00E96577" w:rsidRDefault="00B14405" w:rsidP="00B14405">
      <w:pPr>
        <w:widowControl w:val="0"/>
        <w:numPr>
          <w:ilvl w:val="0"/>
          <w:numId w:val="23"/>
        </w:numPr>
        <w:tabs>
          <w:tab w:val="left" w:pos="142"/>
        </w:tabs>
        <w:autoSpaceDE w:val="0"/>
        <w:autoSpaceDN w:val="0"/>
        <w:adjustRightInd w:val="0"/>
        <w:spacing w:line="271" w:lineRule="auto"/>
        <w:ind w:left="0" w:firstLine="0"/>
        <w:jc w:val="both"/>
        <w:rPr>
          <w:rFonts w:ascii="Trebuchet MS" w:hAnsi="Trebuchet MS"/>
          <w:sz w:val="22"/>
          <w:szCs w:val="22"/>
          <w:lang w:val="en-US"/>
        </w:rPr>
      </w:pPr>
      <w:proofErr w:type="spellStart"/>
      <w:r w:rsidRPr="00E96577">
        <w:rPr>
          <w:rFonts w:ascii="Trebuchet MS" w:hAnsi="Trebuchet MS"/>
          <w:sz w:val="22"/>
          <w:szCs w:val="22"/>
          <w:lang w:val="en-US"/>
        </w:rPr>
        <w:t>investițiile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fac</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obiectul</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dublei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finanțări</w:t>
      </w:r>
      <w:proofErr w:type="spellEnd"/>
      <w:r w:rsidRPr="00E96577">
        <w:rPr>
          <w:rFonts w:ascii="Trebuchet MS" w:hAnsi="Trebuchet MS"/>
          <w:sz w:val="22"/>
          <w:szCs w:val="22"/>
          <w:lang w:val="en-US"/>
        </w:rPr>
        <w:t xml:space="preserve"> care </w:t>
      </w:r>
      <w:proofErr w:type="spellStart"/>
      <w:r w:rsidRPr="00E96577">
        <w:rPr>
          <w:rFonts w:ascii="Trebuchet MS" w:hAnsi="Trebuchet MS"/>
          <w:sz w:val="22"/>
          <w:szCs w:val="22"/>
          <w:lang w:val="en-US"/>
        </w:rPr>
        <w:t>vizează</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aceleași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costuri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eligibile</w:t>
      </w:r>
      <w:proofErr w:type="spellEnd"/>
      <w:r w:rsidRPr="00E96577">
        <w:rPr>
          <w:rFonts w:ascii="Trebuchet MS" w:hAnsi="Trebuchet MS"/>
          <w:sz w:val="22"/>
          <w:szCs w:val="22"/>
          <w:lang w:val="en-US"/>
        </w:rPr>
        <w:t>;</w:t>
      </w:r>
    </w:p>
    <w:p w:rsidR="00B14405" w:rsidRDefault="00B14405" w:rsidP="00B14405">
      <w:pPr>
        <w:widowControl w:val="0"/>
        <w:tabs>
          <w:tab w:val="left" w:pos="142"/>
        </w:tabs>
        <w:autoSpaceDE w:val="0"/>
        <w:autoSpaceDN w:val="0"/>
        <w:adjustRightInd w:val="0"/>
        <w:spacing w:line="271" w:lineRule="auto"/>
        <w:jc w:val="both"/>
        <w:rPr>
          <w:rFonts w:ascii="Trebuchet MS" w:hAnsi="Trebuchet MS"/>
          <w:sz w:val="22"/>
          <w:szCs w:val="22"/>
        </w:rPr>
      </w:pPr>
      <w:r w:rsidRPr="00E96577">
        <w:rPr>
          <w:rFonts w:ascii="Trebuchet MS" w:hAnsi="Trebuchet MS"/>
          <w:sz w:val="22"/>
          <w:szCs w:val="22"/>
        </w:rPr>
        <w:t xml:space="preserve">- investiții în terenuri construite și neconstruite </w:t>
      </w:r>
    </w:p>
    <w:p w:rsidR="00B14405" w:rsidRPr="00592F5E" w:rsidRDefault="00B14405" w:rsidP="00B14405">
      <w:pPr>
        <w:widowControl w:val="0"/>
        <w:tabs>
          <w:tab w:val="left" w:pos="142"/>
        </w:tabs>
        <w:autoSpaceDE w:val="0"/>
        <w:autoSpaceDN w:val="0"/>
        <w:adjustRightInd w:val="0"/>
        <w:spacing w:line="271" w:lineRule="auto"/>
        <w:jc w:val="both"/>
        <w:rPr>
          <w:rFonts w:ascii="Trebuchet MS" w:hAnsi="Trebuchet MS"/>
          <w:sz w:val="22"/>
          <w:szCs w:val="22"/>
        </w:rPr>
      </w:pPr>
      <w:r w:rsidRPr="00592F5E">
        <w:rPr>
          <w:rFonts w:ascii="Trebuchet MS" w:hAnsi="Trebuchet MS"/>
          <w:sz w:val="22"/>
          <w:szCs w:val="22"/>
        </w:rPr>
        <w:t xml:space="preserve">Sunt neeligibile toate tipurile de operațiuni care nu sunt în concordanță cu regulile generale din Regulamentele Europene, prioritățile stabilite pentru dezvoltarea locală – LEADER și obiectivele și prioritățile stabilite în Strategia de Dezvoltare Locală. </w:t>
      </w:r>
    </w:p>
    <w:p w:rsidR="00B14405" w:rsidRDefault="00B14405" w:rsidP="00B14405">
      <w:pPr>
        <w:widowControl w:val="0"/>
        <w:tabs>
          <w:tab w:val="left" w:pos="142"/>
        </w:tabs>
        <w:autoSpaceDE w:val="0"/>
        <w:autoSpaceDN w:val="0"/>
        <w:adjustRightInd w:val="0"/>
        <w:spacing w:line="271" w:lineRule="auto"/>
        <w:jc w:val="both"/>
        <w:rPr>
          <w:rFonts w:ascii="Trebuchet MS" w:hAnsi="Trebuchet MS"/>
          <w:sz w:val="22"/>
          <w:szCs w:val="22"/>
        </w:rPr>
      </w:pPr>
      <w:r w:rsidRPr="00592F5E">
        <w:rPr>
          <w:rFonts w:ascii="Trebuchet MS" w:hAnsi="Trebuchet MS"/>
          <w:sz w:val="22"/>
          <w:szCs w:val="22"/>
        </w:rPr>
        <w:t>Se  vor respecta cel puțin următoarele: - art. 65 din Reg. (UE) nr. 1303/2013;  - art. 69(3) din Reg. (UE) nr. 1303/2013;  - art. 45 din Reg. (UE) nr. 1305/2013; - art. 13 din Reg. (UE) nr. 807/2014; - prevederile din PNDR – cap. 8.1 și fișa tehnică a sub-măsurii 19.2.</w:t>
      </w:r>
    </w:p>
    <w:p w:rsidR="00573324" w:rsidRPr="00E96577" w:rsidRDefault="00573324" w:rsidP="00DD0B83">
      <w:pPr>
        <w:widowControl w:val="0"/>
        <w:tabs>
          <w:tab w:val="left" w:pos="142"/>
        </w:tabs>
        <w:autoSpaceDE w:val="0"/>
        <w:autoSpaceDN w:val="0"/>
        <w:adjustRightInd w:val="0"/>
        <w:spacing w:line="271" w:lineRule="auto"/>
        <w:jc w:val="both"/>
        <w:rPr>
          <w:rFonts w:ascii="Trebuchet MS" w:hAnsi="Trebuchet MS"/>
          <w:sz w:val="22"/>
          <w:szCs w:val="22"/>
        </w:rPr>
      </w:pPr>
    </w:p>
    <w:p w:rsidR="00340446" w:rsidRPr="00E96577" w:rsidRDefault="00340446" w:rsidP="00DD0B83">
      <w:pPr>
        <w:widowControl w:val="0"/>
        <w:autoSpaceDE w:val="0"/>
        <w:autoSpaceDN w:val="0"/>
        <w:adjustRightInd w:val="0"/>
        <w:spacing w:line="271" w:lineRule="auto"/>
        <w:jc w:val="both"/>
        <w:rPr>
          <w:rFonts w:ascii="Trebuchet MS" w:hAnsi="Trebuchet MS"/>
          <w:color w:val="00B050"/>
          <w:sz w:val="22"/>
          <w:szCs w:val="22"/>
        </w:rPr>
      </w:pPr>
      <w:r w:rsidRPr="00E96577">
        <w:rPr>
          <w:rFonts w:ascii="Trebuchet MS" w:hAnsi="Trebuchet MS" w:cs="Trebuchet MS"/>
          <w:b/>
          <w:bCs/>
          <w:color w:val="00B050"/>
          <w:sz w:val="22"/>
          <w:szCs w:val="22"/>
        </w:rPr>
        <w:t>7.  Condi</w:t>
      </w:r>
      <w:r w:rsidRPr="00E96577">
        <w:rPr>
          <w:rFonts w:ascii="Trebuchet MS" w:hAnsi="Trebuchet MS" w:cs="Tahoma"/>
          <w:b/>
          <w:bCs/>
          <w:color w:val="00B050"/>
          <w:sz w:val="22"/>
          <w:szCs w:val="22"/>
        </w:rPr>
        <w:t>ț</w:t>
      </w:r>
      <w:r w:rsidRPr="00E96577">
        <w:rPr>
          <w:rFonts w:ascii="Trebuchet MS" w:hAnsi="Trebuchet MS" w:cs="Trebuchet MS"/>
          <w:b/>
          <w:bCs/>
          <w:color w:val="00B050"/>
          <w:sz w:val="22"/>
          <w:szCs w:val="22"/>
        </w:rPr>
        <w:t>ii de eligibilitate</w:t>
      </w:r>
    </w:p>
    <w:p w:rsidR="00824D6D" w:rsidRPr="00E96577" w:rsidRDefault="00824D6D" w:rsidP="00DD0B83">
      <w:pPr>
        <w:widowControl w:val="0"/>
        <w:numPr>
          <w:ilvl w:val="0"/>
          <w:numId w:val="27"/>
        </w:numPr>
        <w:autoSpaceDE w:val="0"/>
        <w:autoSpaceDN w:val="0"/>
        <w:adjustRightInd w:val="0"/>
        <w:spacing w:line="271" w:lineRule="auto"/>
        <w:ind w:left="284" w:hanging="284"/>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Solicitantul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trebuie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să</w:t>
      </w:r>
      <w:proofErr w:type="spellEnd"/>
      <w:r w:rsidRPr="00E96577">
        <w:rPr>
          <w:rFonts w:ascii="Trebuchet MS" w:hAnsi="Trebuchet MS"/>
          <w:sz w:val="22"/>
          <w:szCs w:val="22"/>
          <w:lang w:val="en-US" w:eastAsia="en-US"/>
        </w:rPr>
        <w:t xml:space="preserve"> se </w:t>
      </w:r>
      <w:proofErr w:type="spellStart"/>
      <w:r w:rsidRPr="00E96577">
        <w:rPr>
          <w:rFonts w:ascii="Trebuchet MS" w:hAnsi="Trebuchet MS"/>
          <w:sz w:val="22"/>
          <w:szCs w:val="22"/>
          <w:lang w:val="en-US" w:eastAsia="en-US"/>
        </w:rPr>
        <w:t>încadreze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în</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categoria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beneficiarilor</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eligibili</w:t>
      </w:r>
      <w:proofErr w:type="spellEnd"/>
    </w:p>
    <w:p w:rsidR="00824D6D" w:rsidRPr="00E96577" w:rsidRDefault="00824D6D" w:rsidP="00DD0B83">
      <w:pPr>
        <w:widowControl w:val="0"/>
        <w:numPr>
          <w:ilvl w:val="0"/>
          <w:numId w:val="27"/>
        </w:numPr>
        <w:autoSpaceDE w:val="0"/>
        <w:autoSpaceDN w:val="0"/>
        <w:adjustRightInd w:val="0"/>
        <w:spacing w:line="271" w:lineRule="auto"/>
        <w:ind w:left="284" w:hanging="284"/>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Solicitantul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va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depune</w:t>
      </w:r>
      <w:proofErr w:type="spellEnd"/>
      <w:r w:rsidRPr="00E96577">
        <w:rPr>
          <w:rFonts w:ascii="Trebuchet MS" w:hAnsi="Trebuchet MS"/>
          <w:sz w:val="22"/>
          <w:szCs w:val="22"/>
          <w:lang w:val="en-US" w:eastAsia="en-US"/>
        </w:rPr>
        <w:t xml:space="preserve"> un </w:t>
      </w:r>
      <w:proofErr w:type="spellStart"/>
      <w:r w:rsidRPr="00E96577">
        <w:rPr>
          <w:rFonts w:ascii="Trebuchet MS" w:hAnsi="Trebuchet MS"/>
          <w:sz w:val="22"/>
          <w:szCs w:val="22"/>
          <w:lang w:val="en-US" w:eastAsia="en-US"/>
        </w:rPr>
        <w:t>acord</w:t>
      </w:r>
      <w:proofErr w:type="spellEnd"/>
      <w:r w:rsidRPr="00E96577">
        <w:rPr>
          <w:rFonts w:ascii="Trebuchet MS" w:hAnsi="Trebuchet MS"/>
          <w:sz w:val="22"/>
          <w:szCs w:val="22"/>
          <w:lang w:val="en-US" w:eastAsia="en-US"/>
        </w:rPr>
        <w:t xml:space="preserve"> de </w:t>
      </w:r>
      <w:proofErr w:type="spellStart"/>
      <w:r w:rsidR="0094696B" w:rsidRPr="00E96577">
        <w:rPr>
          <w:rFonts w:ascii="Trebuchet MS" w:hAnsi="Trebuchet MS"/>
          <w:sz w:val="22"/>
          <w:szCs w:val="22"/>
          <w:lang w:val="en-US" w:eastAsia="en-US"/>
        </w:rPr>
        <w:t>cooperare</w:t>
      </w:r>
      <w:proofErr w:type="spellEnd"/>
      <w:r w:rsidR="00E86FD2" w:rsidRPr="00E96577">
        <w:rPr>
          <w:rFonts w:ascii="Trebuchet MS" w:hAnsi="Trebuchet MS"/>
          <w:sz w:val="22"/>
          <w:szCs w:val="22"/>
          <w:lang w:val="en-US" w:eastAsia="en-US"/>
        </w:rPr>
        <w:t xml:space="preserve"> </w:t>
      </w:r>
      <w:r w:rsidRPr="00E96577">
        <w:rPr>
          <w:rFonts w:ascii="Trebuchet MS" w:hAnsi="Trebuchet MS"/>
          <w:sz w:val="22"/>
          <w:szCs w:val="22"/>
          <w:lang w:val="en-US" w:eastAsia="en-US"/>
        </w:rPr>
        <w:t xml:space="preserve">care face </w:t>
      </w:r>
      <w:proofErr w:type="spellStart"/>
      <w:r w:rsidRPr="00E96577">
        <w:rPr>
          <w:rFonts w:ascii="Trebuchet MS" w:hAnsi="Trebuchet MS"/>
          <w:sz w:val="22"/>
          <w:szCs w:val="22"/>
          <w:lang w:val="en-US" w:eastAsia="en-US"/>
        </w:rPr>
        <w:t>referire</w:t>
      </w:r>
      <w:proofErr w:type="spellEnd"/>
      <w:r w:rsidRPr="00E96577">
        <w:rPr>
          <w:rFonts w:ascii="Trebuchet MS" w:hAnsi="Trebuchet MS"/>
          <w:sz w:val="22"/>
          <w:szCs w:val="22"/>
          <w:lang w:val="en-US" w:eastAsia="en-US"/>
        </w:rPr>
        <w:t xml:space="preserve"> la o </w:t>
      </w:r>
      <w:proofErr w:type="spellStart"/>
      <w:r w:rsidRPr="00E96577">
        <w:rPr>
          <w:rFonts w:ascii="Trebuchet MS" w:hAnsi="Trebuchet MS"/>
          <w:sz w:val="22"/>
          <w:szCs w:val="22"/>
          <w:lang w:val="en-US" w:eastAsia="en-US"/>
        </w:rPr>
        <w:t>perioadă</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funcționare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cel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puțin</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egală</w:t>
      </w:r>
      <w:proofErr w:type="spellEnd"/>
      <w:r w:rsidRPr="00E96577">
        <w:rPr>
          <w:rFonts w:ascii="Trebuchet MS" w:hAnsi="Trebuchet MS"/>
          <w:sz w:val="22"/>
          <w:szCs w:val="22"/>
          <w:lang w:val="en-US" w:eastAsia="en-US"/>
        </w:rPr>
        <w:t xml:space="preserve"> cu </w:t>
      </w:r>
      <w:proofErr w:type="spellStart"/>
      <w:r w:rsidRPr="00E96577">
        <w:rPr>
          <w:rFonts w:ascii="Trebuchet MS" w:hAnsi="Trebuchet MS"/>
          <w:sz w:val="22"/>
          <w:szCs w:val="22"/>
          <w:lang w:val="en-US" w:eastAsia="en-US"/>
        </w:rPr>
        <w:t>perioada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pentru</w:t>
      </w:r>
      <w:proofErr w:type="spellEnd"/>
      <w:r w:rsidRPr="00E96577">
        <w:rPr>
          <w:rFonts w:ascii="Trebuchet MS" w:hAnsi="Trebuchet MS"/>
          <w:sz w:val="22"/>
          <w:szCs w:val="22"/>
          <w:lang w:val="en-US" w:eastAsia="en-US"/>
        </w:rPr>
        <w:t xml:space="preserve"> care se </w:t>
      </w:r>
      <w:proofErr w:type="spellStart"/>
      <w:r w:rsidRPr="00E96577">
        <w:rPr>
          <w:rFonts w:ascii="Trebuchet MS" w:hAnsi="Trebuchet MS"/>
          <w:sz w:val="22"/>
          <w:szCs w:val="22"/>
          <w:lang w:val="en-US" w:eastAsia="en-US"/>
        </w:rPr>
        <w:t>acordă</w:t>
      </w:r>
      <w:proofErr w:type="spellEnd"/>
      <w:r w:rsidR="00E86FD2" w:rsidRPr="00E96577">
        <w:rPr>
          <w:rFonts w:ascii="Trebuchet MS" w:hAnsi="Trebuchet MS"/>
          <w:sz w:val="22"/>
          <w:szCs w:val="22"/>
          <w:lang w:val="en-US" w:eastAsia="en-US"/>
        </w:rPr>
        <w:t xml:space="preserve"> </w:t>
      </w:r>
      <w:proofErr w:type="spellStart"/>
      <w:r w:rsidR="00E86FD2" w:rsidRPr="00E96577">
        <w:rPr>
          <w:rFonts w:ascii="Trebuchet MS" w:hAnsi="Trebuchet MS"/>
          <w:sz w:val="22"/>
          <w:szCs w:val="22"/>
          <w:lang w:val="en-US" w:eastAsia="en-US"/>
        </w:rPr>
        <w:t>finanțarea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durata</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implementare</w:t>
      </w:r>
      <w:proofErr w:type="spellEnd"/>
      <w:r w:rsidRPr="00E96577">
        <w:rPr>
          <w:rFonts w:ascii="Trebuchet MS" w:hAnsi="Trebuchet MS"/>
          <w:sz w:val="22"/>
          <w:szCs w:val="22"/>
          <w:lang w:val="en-US" w:eastAsia="en-US"/>
        </w:rPr>
        <w:t xml:space="preserve"> a </w:t>
      </w:r>
      <w:proofErr w:type="spellStart"/>
      <w:r w:rsidRPr="00E96577">
        <w:rPr>
          <w:rFonts w:ascii="Trebuchet MS" w:hAnsi="Trebuchet MS"/>
          <w:sz w:val="22"/>
          <w:szCs w:val="22"/>
          <w:lang w:val="en-US" w:eastAsia="en-US"/>
        </w:rPr>
        <w:t>proiectului</w:t>
      </w:r>
      <w:proofErr w:type="spellEnd"/>
      <w:r w:rsidR="00E86FD2" w:rsidRPr="00E96577">
        <w:rPr>
          <w:rFonts w:ascii="Trebuchet MS" w:hAnsi="Trebuchet MS"/>
          <w:sz w:val="22"/>
          <w:szCs w:val="22"/>
          <w:lang w:val="en-US" w:eastAsia="en-US"/>
        </w:rPr>
        <w:t>);</w:t>
      </w:r>
    </w:p>
    <w:p w:rsidR="00824D6D" w:rsidRPr="00E96577" w:rsidRDefault="00824D6D" w:rsidP="00DD0B83">
      <w:pPr>
        <w:widowControl w:val="0"/>
        <w:numPr>
          <w:ilvl w:val="0"/>
          <w:numId w:val="27"/>
        </w:numPr>
        <w:autoSpaceDE w:val="0"/>
        <w:autoSpaceDN w:val="0"/>
        <w:adjustRightInd w:val="0"/>
        <w:spacing w:line="271" w:lineRule="auto"/>
        <w:ind w:left="284" w:hanging="284"/>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Pentru</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proiectele</w:t>
      </w:r>
      <w:proofErr w:type="spellEnd"/>
      <w:r w:rsidRPr="00E96577">
        <w:rPr>
          <w:rFonts w:ascii="Trebuchet MS" w:hAnsi="Trebuchet MS"/>
          <w:sz w:val="22"/>
          <w:szCs w:val="22"/>
          <w:lang w:val="en-US" w:eastAsia="en-US"/>
        </w:rPr>
        <w:t xml:space="preserve"> legate de </w:t>
      </w:r>
      <w:proofErr w:type="spellStart"/>
      <w:r w:rsidRPr="00E96577">
        <w:rPr>
          <w:rFonts w:ascii="Trebuchet MS" w:hAnsi="Trebuchet MS"/>
          <w:sz w:val="22"/>
          <w:szCs w:val="22"/>
          <w:lang w:val="en-US" w:eastAsia="en-US"/>
        </w:rPr>
        <w:t>lanțurile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scurte</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aprovizionare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solicitantul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va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depune</w:t>
      </w:r>
      <w:proofErr w:type="spellEnd"/>
      <w:r w:rsidRPr="00E96577">
        <w:rPr>
          <w:rFonts w:ascii="Trebuchet MS" w:hAnsi="Trebuchet MS"/>
          <w:sz w:val="22"/>
          <w:szCs w:val="22"/>
          <w:lang w:val="en-US" w:eastAsia="en-US"/>
        </w:rPr>
        <w:t xml:space="preserve"> un </w:t>
      </w:r>
      <w:proofErr w:type="spellStart"/>
      <w:r w:rsidRPr="00E96577">
        <w:rPr>
          <w:rFonts w:ascii="Trebuchet MS" w:hAnsi="Trebuchet MS"/>
          <w:sz w:val="22"/>
          <w:szCs w:val="22"/>
          <w:lang w:val="en-US" w:eastAsia="en-US"/>
        </w:rPr>
        <w:t>studiu</w:t>
      </w:r>
      <w:proofErr w:type="spellEnd"/>
      <w:r w:rsidRPr="00E96577">
        <w:rPr>
          <w:rFonts w:ascii="Trebuchet MS" w:hAnsi="Trebuchet MS"/>
          <w:sz w:val="22"/>
          <w:szCs w:val="22"/>
          <w:lang w:val="en-US" w:eastAsia="en-US"/>
        </w:rPr>
        <w:t xml:space="preserve">/plan, </w:t>
      </w:r>
      <w:proofErr w:type="spellStart"/>
      <w:r w:rsidRPr="00E96577">
        <w:rPr>
          <w:rFonts w:ascii="Trebuchet MS" w:hAnsi="Trebuchet MS"/>
          <w:sz w:val="22"/>
          <w:szCs w:val="22"/>
          <w:lang w:val="en-US" w:eastAsia="en-US"/>
        </w:rPr>
        <w:t>privitor</w:t>
      </w:r>
      <w:proofErr w:type="spellEnd"/>
      <w:r w:rsidRPr="00E96577">
        <w:rPr>
          <w:rFonts w:ascii="Trebuchet MS" w:hAnsi="Trebuchet MS"/>
          <w:sz w:val="22"/>
          <w:szCs w:val="22"/>
          <w:lang w:val="en-US" w:eastAsia="en-US"/>
        </w:rPr>
        <w:t xml:space="preserve"> la </w:t>
      </w:r>
      <w:proofErr w:type="spellStart"/>
      <w:r w:rsidRPr="00E96577">
        <w:rPr>
          <w:rFonts w:ascii="Trebuchet MS" w:hAnsi="Trebuchet MS"/>
          <w:sz w:val="22"/>
          <w:szCs w:val="22"/>
          <w:lang w:val="en-US" w:eastAsia="en-US"/>
        </w:rPr>
        <w:t>conceptul</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proiect</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privind</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lanțul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scurt</w:t>
      </w:r>
      <w:proofErr w:type="spellEnd"/>
      <w:r w:rsidRPr="00E96577">
        <w:rPr>
          <w:rFonts w:ascii="Trebuchet MS" w:hAnsi="Trebuchet MS"/>
          <w:b/>
          <w:sz w:val="22"/>
          <w:szCs w:val="22"/>
          <w:lang w:val="en-US" w:eastAsia="en-US"/>
        </w:rPr>
        <w:t xml:space="preserve"> </w:t>
      </w:r>
      <w:r w:rsidRPr="00E96577">
        <w:rPr>
          <w:rFonts w:ascii="Trebuchet MS" w:hAnsi="Trebuchet MS"/>
          <w:sz w:val="22"/>
          <w:szCs w:val="22"/>
          <w:lang w:val="en-US" w:eastAsia="en-US"/>
        </w:rPr>
        <w:t>de</w:t>
      </w:r>
      <w:r w:rsidRPr="00E96577">
        <w:rPr>
          <w:rFonts w:ascii="Trebuchet MS" w:hAnsi="Trebuchet MS"/>
          <w:b/>
          <w:sz w:val="22"/>
          <w:szCs w:val="22"/>
          <w:lang w:val="en-US" w:eastAsia="en-US"/>
        </w:rPr>
        <w:t xml:space="preserve"> </w:t>
      </w:r>
      <w:proofErr w:type="spellStart"/>
      <w:r w:rsidRPr="00E96577">
        <w:rPr>
          <w:rFonts w:ascii="Trebuchet MS" w:hAnsi="Trebuchet MS"/>
          <w:sz w:val="22"/>
          <w:szCs w:val="22"/>
          <w:lang w:val="en-US" w:eastAsia="en-US"/>
        </w:rPr>
        <w:t>aprovizionare</w:t>
      </w:r>
      <w:proofErr w:type="spellEnd"/>
    </w:p>
    <w:p w:rsidR="00824D6D" w:rsidRPr="00E96577" w:rsidRDefault="00824D6D" w:rsidP="00DD0B83">
      <w:pPr>
        <w:widowControl w:val="0"/>
        <w:numPr>
          <w:ilvl w:val="0"/>
          <w:numId w:val="27"/>
        </w:numPr>
        <w:autoSpaceDE w:val="0"/>
        <w:autoSpaceDN w:val="0"/>
        <w:adjustRightInd w:val="0"/>
        <w:spacing w:line="271" w:lineRule="auto"/>
        <w:ind w:left="284" w:hanging="284"/>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Pentru</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proiectele</w:t>
      </w:r>
      <w:proofErr w:type="spellEnd"/>
      <w:r w:rsidRPr="00E96577">
        <w:rPr>
          <w:rFonts w:ascii="Trebuchet MS" w:hAnsi="Trebuchet MS"/>
          <w:sz w:val="22"/>
          <w:szCs w:val="22"/>
          <w:lang w:val="en-US" w:eastAsia="en-US"/>
        </w:rPr>
        <w:t xml:space="preserve"> legate de </w:t>
      </w:r>
      <w:proofErr w:type="spellStart"/>
      <w:r w:rsidRPr="00E96577">
        <w:rPr>
          <w:rFonts w:ascii="Trebuchet MS" w:hAnsi="Trebuchet MS"/>
          <w:sz w:val="22"/>
          <w:szCs w:val="22"/>
          <w:lang w:val="en-US" w:eastAsia="en-US"/>
        </w:rPr>
        <w:t>piețele</w:t>
      </w:r>
      <w:proofErr w:type="spellEnd"/>
      <w:r w:rsidRPr="00E96577">
        <w:rPr>
          <w:rFonts w:ascii="Trebuchet MS" w:hAnsi="Trebuchet MS"/>
          <w:sz w:val="22"/>
          <w:szCs w:val="22"/>
          <w:lang w:val="en-US" w:eastAsia="en-US"/>
        </w:rPr>
        <w:t xml:space="preserve"> locale, </w:t>
      </w:r>
      <w:proofErr w:type="spellStart"/>
      <w:r w:rsidRPr="00E96577">
        <w:rPr>
          <w:rFonts w:ascii="Trebuchet MS" w:hAnsi="Trebuchet MS"/>
          <w:sz w:val="22"/>
          <w:szCs w:val="22"/>
          <w:lang w:val="en-US" w:eastAsia="en-US"/>
        </w:rPr>
        <w:t>solicitantul</w:t>
      </w:r>
      <w:proofErr w:type="spellEnd"/>
      <w:r w:rsidRPr="00E96577">
        <w:rPr>
          <w:rFonts w:ascii="Trebuchet MS" w:hAnsi="Trebuchet MS"/>
          <w:sz w:val="22"/>
          <w:szCs w:val="22"/>
          <w:lang w:val="en-US" w:eastAsia="en-US"/>
        </w:rPr>
        <w:t xml:space="preserve"> </w:t>
      </w:r>
      <w:proofErr w:type="spellStart"/>
      <w:proofErr w:type="gramStart"/>
      <w:r w:rsidRPr="00E96577">
        <w:rPr>
          <w:rFonts w:ascii="Trebuchet MS" w:hAnsi="Trebuchet MS"/>
          <w:sz w:val="22"/>
          <w:szCs w:val="22"/>
          <w:lang w:val="en-US" w:eastAsia="en-US"/>
        </w:rPr>
        <w:t>va</w:t>
      </w:r>
      <w:proofErr w:type="spellEnd"/>
      <w:proofErr w:type="gram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prezinta</w:t>
      </w:r>
      <w:proofErr w:type="spellEnd"/>
      <w:r w:rsidRPr="00E96577">
        <w:rPr>
          <w:rFonts w:ascii="Trebuchet MS" w:hAnsi="Trebuchet MS"/>
          <w:sz w:val="22"/>
          <w:szCs w:val="22"/>
          <w:lang w:val="en-US" w:eastAsia="en-US"/>
        </w:rPr>
        <w:t xml:space="preserve"> un concept de marketing </w:t>
      </w:r>
      <w:proofErr w:type="spellStart"/>
      <w:r w:rsidRPr="00E96577">
        <w:rPr>
          <w:rFonts w:ascii="Trebuchet MS" w:hAnsi="Trebuchet MS"/>
          <w:sz w:val="22"/>
          <w:szCs w:val="22"/>
          <w:lang w:val="en-US" w:eastAsia="en-US"/>
        </w:rPr>
        <w:t>adaptat</w:t>
      </w:r>
      <w:proofErr w:type="spellEnd"/>
      <w:r w:rsidRPr="00E96577">
        <w:rPr>
          <w:rFonts w:ascii="Trebuchet MS" w:hAnsi="Trebuchet MS"/>
          <w:sz w:val="22"/>
          <w:szCs w:val="22"/>
          <w:lang w:val="en-US" w:eastAsia="en-US"/>
        </w:rPr>
        <w:t xml:space="preserve"> la </w:t>
      </w:r>
      <w:proofErr w:type="spellStart"/>
      <w:r w:rsidRPr="00E96577">
        <w:rPr>
          <w:rFonts w:ascii="Trebuchet MS" w:hAnsi="Trebuchet MS"/>
          <w:sz w:val="22"/>
          <w:szCs w:val="22"/>
          <w:lang w:val="en-US" w:eastAsia="en-US"/>
        </w:rPr>
        <w:t>piața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locală</w:t>
      </w:r>
      <w:proofErr w:type="spellEnd"/>
      <w:r w:rsidRPr="00E96577">
        <w:rPr>
          <w:rFonts w:ascii="Trebuchet MS" w:hAnsi="Trebuchet MS"/>
          <w:sz w:val="22"/>
          <w:szCs w:val="22"/>
          <w:lang w:val="en-US" w:eastAsia="en-US"/>
        </w:rPr>
        <w:t xml:space="preserve"> care </w:t>
      </w:r>
      <w:proofErr w:type="spellStart"/>
      <w:r w:rsidRPr="00E96577">
        <w:rPr>
          <w:rFonts w:ascii="Trebuchet MS" w:hAnsi="Trebuchet MS"/>
          <w:sz w:val="22"/>
          <w:szCs w:val="22"/>
          <w:lang w:val="en-US" w:eastAsia="en-US"/>
        </w:rPr>
        <w:t>să</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cuprindă</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dacă</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este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cazul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și</w:t>
      </w:r>
      <w:proofErr w:type="spellEnd"/>
      <w:r w:rsidRPr="00E96577">
        <w:rPr>
          <w:rFonts w:ascii="Trebuchet MS" w:hAnsi="Trebuchet MS"/>
          <w:sz w:val="22"/>
          <w:szCs w:val="22"/>
          <w:lang w:val="en-US" w:eastAsia="en-US"/>
        </w:rPr>
        <w:t xml:space="preserve"> o </w:t>
      </w:r>
      <w:proofErr w:type="spellStart"/>
      <w:r w:rsidRPr="00E96577">
        <w:rPr>
          <w:rFonts w:ascii="Trebuchet MS" w:hAnsi="Trebuchet MS"/>
          <w:sz w:val="22"/>
          <w:szCs w:val="22"/>
          <w:lang w:val="en-US" w:eastAsia="en-US"/>
        </w:rPr>
        <w:t>descriere</w:t>
      </w:r>
      <w:proofErr w:type="spellEnd"/>
      <w:r w:rsidRPr="00E96577">
        <w:rPr>
          <w:rFonts w:ascii="Trebuchet MS" w:hAnsi="Trebuchet MS"/>
          <w:sz w:val="22"/>
          <w:szCs w:val="22"/>
          <w:lang w:val="en-US" w:eastAsia="en-US"/>
        </w:rPr>
        <w:t xml:space="preserve"> a </w:t>
      </w:r>
      <w:proofErr w:type="spellStart"/>
      <w:r w:rsidRPr="00E96577">
        <w:rPr>
          <w:rFonts w:ascii="Trebuchet MS" w:hAnsi="Trebuchet MS"/>
          <w:sz w:val="22"/>
          <w:szCs w:val="22"/>
          <w:lang w:val="en-US" w:eastAsia="en-US"/>
        </w:rPr>
        <w:t>activităților</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promovare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propuse</w:t>
      </w:r>
      <w:proofErr w:type="spellEnd"/>
      <w:r w:rsidRPr="00E96577">
        <w:rPr>
          <w:rFonts w:ascii="Trebuchet MS" w:hAnsi="Trebuchet MS"/>
          <w:sz w:val="22"/>
          <w:szCs w:val="22"/>
          <w:lang w:val="en-US" w:eastAsia="en-US"/>
        </w:rPr>
        <w:t>.</w:t>
      </w:r>
    </w:p>
    <w:p w:rsidR="00824D6D" w:rsidRPr="00E96577" w:rsidRDefault="00824D6D" w:rsidP="00DD0B83">
      <w:pPr>
        <w:widowControl w:val="0"/>
        <w:numPr>
          <w:ilvl w:val="0"/>
          <w:numId w:val="27"/>
        </w:numPr>
        <w:autoSpaceDE w:val="0"/>
        <w:autoSpaceDN w:val="0"/>
        <w:adjustRightInd w:val="0"/>
        <w:spacing w:line="271" w:lineRule="auto"/>
        <w:ind w:left="284" w:hanging="284"/>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Dacă</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este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cazul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solicitantul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va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respecta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definițiile</w:t>
      </w:r>
      <w:proofErr w:type="spellEnd"/>
      <w:r w:rsidRPr="00E96577">
        <w:rPr>
          <w:rFonts w:ascii="Trebuchet MS" w:hAnsi="Trebuchet MS"/>
          <w:sz w:val="22"/>
          <w:szCs w:val="22"/>
          <w:lang w:val="en-US" w:eastAsia="en-US"/>
        </w:rPr>
        <w:t xml:space="preserve"> cu </w:t>
      </w:r>
      <w:proofErr w:type="spellStart"/>
      <w:r w:rsidRPr="00E96577">
        <w:rPr>
          <w:rFonts w:ascii="Trebuchet MS" w:hAnsi="Trebuchet MS"/>
          <w:sz w:val="22"/>
          <w:szCs w:val="22"/>
          <w:lang w:val="en-US" w:eastAsia="en-US"/>
        </w:rPr>
        <w:t>privire</w:t>
      </w:r>
      <w:proofErr w:type="spellEnd"/>
      <w:r w:rsidRPr="00E96577">
        <w:rPr>
          <w:rFonts w:ascii="Trebuchet MS" w:hAnsi="Trebuchet MS"/>
          <w:sz w:val="22"/>
          <w:szCs w:val="22"/>
          <w:lang w:val="en-US" w:eastAsia="en-US"/>
        </w:rPr>
        <w:t xml:space="preserve"> la </w:t>
      </w:r>
      <w:proofErr w:type="spellStart"/>
      <w:r w:rsidRPr="00E96577">
        <w:rPr>
          <w:rFonts w:ascii="Trebuchet MS" w:hAnsi="Trebuchet MS"/>
          <w:sz w:val="22"/>
          <w:szCs w:val="22"/>
          <w:lang w:val="en-US" w:eastAsia="en-US"/>
        </w:rPr>
        <w:t>lanțurile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scurte</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aprovizionare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și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piețele</w:t>
      </w:r>
      <w:proofErr w:type="spellEnd"/>
      <w:r w:rsidRPr="00E96577">
        <w:rPr>
          <w:rFonts w:ascii="Trebuchet MS" w:hAnsi="Trebuchet MS"/>
          <w:sz w:val="22"/>
          <w:szCs w:val="22"/>
          <w:lang w:val="en-US" w:eastAsia="en-US"/>
        </w:rPr>
        <w:t xml:space="preserve"> locale </w:t>
      </w:r>
      <w:proofErr w:type="spellStart"/>
      <w:r w:rsidRPr="00E96577">
        <w:rPr>
          <w:rFonts w:ascii="Trebuchet MS" w:hAnsi="Trebuchet MS"/>
          <w:sz w:val="22"/>
          <w:szCs w:val="22"/>
          <w:lang w:val="en-US" w:eastAsia="en-US"/>
        </w:rPr>
        <w:t>stabilite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în</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conformitate</w:t>
      </w:r>
      <w:proofErr w:type="spellEnd"/>
      <w:r w:rsidRPr="00E96577">
        <w:rPr>
          <w:rFonts w:ascii="Trebuchet MS" w:hAnsi="Trebuchet MS"/>
          <w:sz w:val="22"/>
          <w:szCs w:val="22"/>
          <w:lang w:val="en-US" w:eastAsia="en-US"/>
        </w:rPr>
        <w:t xml:space="preserve"> cu </w:t>
      </w:r>
      <w:proofErr w:type="spellStart"/>
      <w:r w:rsidRPr="00E96577">
        <w:rPr>
          <w:rFonts w:ascii="Trebuchet MS" w:hAnsi="Trebuchet MS"/>
          <w:sz w:val="22"/>
          <w:szCs w:val="22"/>
          <w:lang w:val="en-US" w:eastAsia="en-US"/>
        </w:rPr>
        <w:t>prevederile</w:t>
      </w:r>
      <w:proofErr w:type="spellEnd"/>
      <w:r w:rsidRPr="00E96577">
        <w:rPr>
          <w:rFonts w:ascii="Trebuchet MS" w:hAnsi="Trebuchet MS"/>
          <w:sz w:val="22"/>
          <w:szCs w:val="22"/>
          <w:lang w:val="en-US" w:eastAsia="en-US"/>
        </w:rPr>
        <w:t xml:space="preserve"> din </w:t>
      </w:r>
      <w:proofErr w:type="spellStart"/>
      <w:r w:rsidRPr="00E96577">
        <w:rPr>
          <w:rFonts w:ascii="Trebuchet MS" w:hAnsi="Trebuchet MS"/>
          <w:sz w:val="22"/>
          <w:szCs w:val="22"/>
          <w:lang w:val="en-US" w:eastAsia="en-US"/>
        </w:rPr>
        <w:t>articol</w:t>
      </w:r>
      <w:r w:rsidR="005B1C0E" w:rsidRPr="00E96577">
        <w:rPr>
          <w:rFonts w:ascii="Trebuchet MS" w:hAnsi="Trebuchet MS"/>
          <w:sz w:val="22"/>
          <w:szCs w:val="22"/>
          <w:lang w:val="en-US" w:eastAsia="en-US"/>
        </w:rPr>
        <w:t>ul</w:t>
      </w:r>
      <w:proofErr w:type="spellEnd"/>
      <w:r w:rsidR="005B1C0E" w:rsidRPr="00E96577">
        <w:rPr>
          <w:rFonts w:ascii="Trebuchet MS" w:hAnsi="Trebuchet MS"/>
          <w:sz w:val="22"/>
          <w:szCs w:val="22"/>
          <w:lang w:val="en-US" w:eastAsia="en-US"/>
        </w:rPr>
        <w:t xml:space="preserve"> 11 din </w:t>
      </w:r>
      <w:proofErr w:type="spellStart"/>
      <w:r w:rsidR="005B1C0E" w:rsidRPr="00E96577">
        <w:rPr>
          <w:rFonts w:ascii="Trebuchet MS" w:hAnsi="Trebuchet MS"/>
          <w:sz w:val="22"/>
          <w:szCs w:val="22"/>
          <w:lang w:val="en-US" w:eastAsia="en-US"/>
        </w:rPr>
        <w:t>Regulamentul</w:t>
      </w:r>
      <w:proofErr w:type="spellEnd"/>
      <w:r w:rsidR="005B1C0E" w:rsidRPr="00E96577">
        <w:rPr>
          <w:rFonts w:ascii="Trebuchet MS" w:hAnsi="Trebuchet MS"/>
          <w:sz w:val="22"/>
          <w:szCs w:val="22"/>
          <w:lang w:val="en-US" w:eastAsia="en-US"/>
        </w:rPr>
        <w:t xml:space="preserve"> (UE) nr.</w:t>
      </w:r>
      <w:r w:rsidRPr="00E96577">
        <w:rPr>
          <w:rFonts w:ascii="Trebuchet MS" w:hAnsi="Trebuchet MS"/>
          <w:sz w:val="22"/>
          <w:szCs w:val="22"/>
          <w:lang w:val="en-US" w:eastAsia="en-US"/>
        </w:rPr>
        <w:t xml:space="preserve">807/2014 </w:t>
      </w:r>
      <w:proofErr w:type="spellStart"/>
      <w:r w:rsidRPr="00E96577">
        <w:rPr>
          <w:rFonts w:ascii="Trebuchet MS" w:hAnsi="Trebuchet MS"/>
          <w:sz w:val="22"/>
          <w:szCs w:val="22"/>
          <w:lang w:val="en-US" w:eastAsia="en-US"/>
        </w:rPr>
        <w:t>și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descrise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în</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secțiunea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Informații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specifice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operațiunii</w:t>
      </w:r>
      <w:proofErr w:type="spellEnd"/>
      <w:r w:rsidRPr="00E96577">
        <w:rPr>
          <w:rFonts w:ascii="Trebuchet MS" w:hAnsi="Trebuchet MS"/>
          <w:sz w:val="22"/>
          <w:szCs w:val="22"/>
          <w:lang w:val="en-US" w:eastAsia="en-US"/>
        </w:rPr>
        <w:t xml:space="preserve"> din </w:t>
      </w:r>
      <w:proofErr w:type="spellStart"/>
      <w:r w:rsidRPr="00E96577">
        <w:rPr>
          <w:rFonts w:ascii="Trebuchet MS" w:hAnsi="Trebuchet MS"/>
          <w:sz w:val="22"/>
          <w:szCs w:val="22"/>
          <w:lang w:val="en-US" w:eastAsia="en-US"/>
        </w:rPr>
        <w:t>fișa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măsurii</w:t>
      </w:r>
      <w:proofErr w:type="spellEnd"/>
    </w:p>
    <w:p w:rsidR="00824D6D" w:rsidRPr="00E96577" w:rsidRDefault="00824D6D" w:rsidP="00DD0B83">
      <w:pPr>
        <w:widowControl w:val="0"/>
        <w:numPr>
          <w:ilvl w:val="0"/>
          <w:numId w:val="27"/>
        </w:numPr>
        <w:autoSpaceDE w:val="0"/>
        <w:autoSpaceDN w:val="0"/>
        <w:adjustRightInd w:val="0"/>
        <w:spacing w:line="271" w:lineRule="auto"/>
        <w:ind w:left="284" w:hanging="284"/>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Partenerii</w:t>
      </w:r>
      <w:proofErr w:type="spellEnd"/>
      <w:r w:rsidRPr="00E96577">
        <w:rPr>
          <w:rFonts w:ascii="Trebuchet MS" w:hAnsi="Trebuchet MS"/>
          <w:sz w:val="22"/>
          <w:szCs w:val="22"/>
          <w:lang w:val="en-US" w:eastAsia="en-US"/>
        </w:rPr>
        <w:t xml:space="preserve"> care </w:t>
      </w:r>
      <w:proofErr w:type="spellStart"/>
      <w:r w:rsidRPr="00E96577">
        <w:rPr>
          <w:rFonts w:ascii="Trebuchet MS" w:hAnsi="Trebuchet MS"/>
          <w:sz w:val="22"/>
          <w:szCs w:val="22"/>
          <w:lang w:val="en-US" w:eastAsia="en-US"/>
        </w:rPr>
        <w:t>sunt</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fermieri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isi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desfasoara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activitatile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agricole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într-una</w:t>
      </w:r>
      <w:proofErr w:type="spellEnd"/>
      <w:r w:rsidRPr="00E96577">
        <w:rPr>
          <w:rFonts w:ascii="Trebuchet MS" w:hAnsi="Trebuchet MS"/>
          <w:sz w:val="22"/>
          <w:szCs w:val="22"/>
          <w:lang w:val="en-US" w:eastAsia="en-US"/>
        </w:rPr>
        <w:t xml:space="preserve"> din </w:t>
      </w:r>
      <w:proofErr w:type="spellStart"/>
      <w:r w:rsidRPr="00E96577">
        <w:rPr>
          <w:rFonts w:ascii="Trebuchet MS" w:hAnsi="Trebuchet MS"/>
          <w:sz w:val="22"/>
          <w:szCs w:val="22"/>
          <w:lang w:val="en-US" w:eastAsia="en-US"/>
        </w:rPr>
        <w:t>unitățile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administrativ</w:t>
      </w:r>
      <w:proofErr w:type="spellEnd"/>
      <w:r w:rsidRPr="00E96577">
        <w:rPr>
          <w:rFonts w:ascii="Trebuchet MS" w:hAnsi="Trebuchet MS"/>
          <w:sz w:val="22"/>
          <w:szCs w:val="22"/>
          <w:lang w:val="en-US" w:eastAsia="en-US"/>
        </w:rPr>
        <w:t xml:space="preserve"> – </w:t>
      </w:r>
      <w:proofErr w:type="spellStart"/>
      <w:r w:rsidRPr="00E96577">
        <w:rPr>
          <w:rFonts w:ascii="Trebuchet MS" w:hAnsi="Trebuchet MS"/>
          <w:sz w:val="22"/>
          <w:szCs w:val="22"/>
          <w:lang w:val="en-US" w:eastAsia="en-US"/>
        </w:rPr>
        <w:t>teritoriale</w:t>
      </w:r>
      <w:proofErr w:type="spellEnd"/>
      <w:r w:rsidRPr="00E96577">
        <w:rPr>
          <w:rFonts w:ascii="Trebuchet MS" w:hAnsi="Trebuchet MS"/>
          <w:sz w:val="22"/>
          <w:szCs w:val="22"/>
          <w:lang w:val="en-US" w:eastAsia="en-US"/>
        </w:rPr>
        <w:t xml:space="preserve"> din </w:t>
      </w:r>
      <w:proofErr w:type="spellStart"/>
      <w:r w:rsidRPr="00E96577">
        <w:rPr>
          <w:rFonts w:ascii="Trebuchet MS" w:hAnsi="Trebuchet MS"/>
          <w:sz w:val="22"/>
          <w:szCs w:val="22"/>
          <w:lang w:val="en-US" w:eastAsia="en-US"/>
        </w:rPr>
        <w:t>teritoriu</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Asociatiei</w:t>
      </w:r>
      <w:proofErr w:type="spellEnd"/>
      <w:r w:rsidRPr="00E96577">
        <w:rPr>
          <w:rFonts w:ascii="Trebuchet MS" w:hAnsi="Trebuchet MS"/>
          <w:sz w:val="22"/>
          <w:szCs w:val="22"/>
          <w:lang w:val="en-US" w:eastAsia="en-US"/>
        </w:rPr>
        <w:t xml:space="preserve"> GAL </w:t>
      </w:r>
      <w:proofErr w:type="spellStart"/>
      <w:r w:rsidRPr="00E96577">
        <w:rPr>
          <w:rFonts w:ascii="Trebuchet MS" w:hAnsi="Trebuchet MS"/>
          <w:sz w:val="22"/>
          <w:szCs w:val="22"/>
          <w:lang w:val="en-US" w:eastAsia="en-US"/>
        </w:rPr>
        <w:t>T</w:t>
      </w:r>
      <w:r w:rsidR="001C3CBF" w:rsidRPr="00E96577">
        <w:rPr>
          <w:rFonts w:ascii="Trebuchet MS" w:hAnsi="Trebuchet MS"/>
          <w:sz w:val="22"/>
          <w:szCs w:val="22"/>
          <w:lang w:val="en-US" w:eastAsia="en-US"/>
        </w:rPr>
        <w:t>inutul</w:t>
      </w:r>
      <w:proofErr w:type="spellEnd"/>
      <w:r w:rsidR="001C3CBF" w:rsidRPr="00E96577">
        <w:rPr>
          <w:rFonts w:ascii="Trebuchet MS" w:hAnsi="Trebuchet MS"/>
          <w:sz w:val="22"/>
          <w:szCs w:val="22"/>
          <w:lang w:val="en-US" w:eastAsia="en-US"/>
        </w:rPr>
        <w:t xml:space="preserve"> Verde</w:t>
      </w:r>
    </w:p>
    <w:p w:rsidR="00824D6D" w:rsidRPr="00E96577" w:rsidRDefault="00824D6D" w:rsidP="00DD0B83">
      <w:pPr>
        <w:widowControl w:val="0"/>
        <w:numPr>
          <w:ilvl w:val="0"/>
          <w:numId w:val="27"/>
        </w:numPr>
        <w:autoSpaceDE w:val="0"/>
        <w:autoSpaceDN w:val="0"/>
        <w:adjustRightInd w:val="0"/>
        <w:spacing w:line="271" w:lineRule="auto"/>
        <w:ind w:left="284" w:hanging="284"/>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Proiectul</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cooperare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propus</w:t>
      </w:r>
      <w:proofErr w:type="spellEnd"/>
      <w:r w:rsidRPr="00E96577">
        <w:rPr>
          <w:rFonts w:ascii="Trebuchet MS" w:hAnsi="Trebuchet MS"/>
          <w:sz w:val="22"/>
          <w:szCs w:val="22"/>
          <w:lang w:val="en-US" w:eastAsia="en-US"/>
        </w:rPr>
        <w:t xml:space="preserve"> </w:t>
      </w:r>
      <w:proofErr w:type="spellStart"/>
      <w:proofErr w:type="gramStart"/>
      <w:r w:rsidRPr="00E96577">
        <w:rPr>
          <w:rFonts w:ascii="Trebuchet MS" w:hAnsi="Trebuchet MS"/>
          <w:sz w:val="22"/>
          <w:szCs w:val="22"/>
          <w:lang w:val="en-US" w:eastAsia="en-US"/>
        </w:rPr>
        <w:t>va</w:t>
      </w:r>
      <w:proofErr w:type="spellEnd"/>
      <w:proofErr w:type="gramEnd"/>
      <w:r w:rsidRPr="00E96577">
        <w:rPr>
          <w:rFonts w:ascii="Trebuchet MS" w:hAnsi="Trebuchet MS"/>
          <w:sz w:val="22"/>
          <w:szCs w:val="22"/>
          <w:lang w:val="en-US" w:eastAsia="en-US"/>
        </w:rPr>
        <w:t xml:space="preserve"> fi </w:t>
      </w:r>
      <w:proofErr w:type="spellStart"/>
      <w:r w:rsidRPr="00E96577">
        <w:rPr>
          <w:rFonts w:ascii="Trebuchet MS" w:hAnsi="Trebuchet MS"/>
          <w:sz w:val="22"/>
          <w:szCs w:val="22"/>
          <w:lang w:val="en-US" w:eastAsia="en-US"/>
        </w:rPr>
        <w:t>nou</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și</w:t>
      </w:r>
      <w:proofErr w:type="spellEnd"/>
      <w:r w:rsidRPr="00E96577">
        <w:rPr>
          <w:rFonts w:ascii="Trebuchet MS" w:hAnsi="Trebuchet MS"/>
          <w:sz w:val="22"/>
          <w:szCs w:val="22"/>
          <w:lang w:val="en-US" w:eastAsia="en-US"/>
        </w:rPr>
        <w:t xml:space="preserve"> nu </w:t>
      </w:r>
      <w:proofErr w:type="spellStart"/>
      <w:r w:rsidRPr="00E96577">
        <w:rPr>
          <w:rFonts w:ascii="Trebuchet MS" w:hAnsi="Trebuchet MS"/>
          <w:sz w:val="22"/>
          <w:szCs w:val="22"/>
          <w:lang w:val="en-US" w:eastAsia="en-US"/>
        </w:rPr>
        <w:t>va</w:t>
      </w:r>
      <w:proofErr w:type="spellEnd"/>
      <w:r w:rsidRPr="00E96577">
        <w:rPr>
          <w:rFonts w:ascii="Trebuchet MS" w:hAnsi="Trebuchet MS"/>
          <w:sz w:val="22"/>
          <w:szCs w:val="22"/>
          <w:lang w:val="en-US" w:eastAsia="en-US"/>
        </w:rPr>
        <w:t xml:space="preserve"> fi </w:t>
      </w:r>
      <w:proofErr w:type="spellStart"/>
      <w:r w:rsidRPr="00E96577">
        <w:rPr>
          <w:rFonts w:ascii="Trebuchet MS" w:hAnsi="Trebuchet MS"/>
          <w:sz w:val="22"/>
          <w:szCs w:val="22"/>
          <w:lang w:val="en-US" w:eastAsia="en-US"/>
        </w:rPr>
        <w:t>în</w:t>
      </w:r>
      <w:proofErr w:type="spellEnd"/>
      <w:r w:rsidRPr="00E96577">
        <w:rPr>
          <w:rFonts w:ascii="Trebuchet MS" w:hAnsi="Trebuchet MS"/>
          <w:sz w:val="22"/>
          <w:szCs w:val="22"/>
          <w:lang w:val="en-US" w:eastAsia="en-US"/>
        </w:rPr>
        <w:t xml:space="preserve"> curs de </w:t>
      </w:r>
      <w:proofErr w:type="spellStart"/>
      <w:r w:rsidRPr="00E96577">
        <w:rPr>
          <w:rFonts w:ascii="Trebuchet MS" w:hAnsi="Trebuchet MS"/>
          <w:sz w:val="22"/>
          <w:szCs w:val="22"/>
          <w:lang w:val="en-US" w:eastAsia="en-US"/>
        </w:rPr>
        <w:t>defășurare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sau</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finalizat</w:t>
      </w:r>
      <w:proofErr w:type="spellEnd"/>
      <w:r w:rsidRPr="00E96577">
        <w:rPr>
          <w:rFonts w:ascii="Trebuchet MS" w:hAnsi="Trebuchet MS"/>
          <w:sz w:val="22"/>
          <w:szCs w:val="22"/>
          <w:lang w:val="en-US" w:eastAsia="en-US"/>
        </w:rPr>
        <w:t>.</w:t>
      </w:r>
    </w:p>
    <w:p w:rsidR="00824D6D" w:rsidRPr="00E96577" w:rsidRDefault="00824D6D" w:rsidP="00DD0B83">
      <w:pPr>
        <w:widowControl w:val="0"/>
        <w:autoSpaceDE w:val="0"/>
        <w:autoSpaceDN w:val="0"/>
        <w:adjustRightInd w:val="0"/>
        <w:spacing w:line="271" w:lineRule="auto"/>
        <w:jc w:val="both"/>
        <w:rPr>
          <w:rFonts w:ascii="Trebuchet MS" w:hAnsi="Trebuchet MS"/>
          <w:color w:val="00B050"/>
          <w:sz w:val="22"/>
          <w:szCs w:val="22"/>
          <w:lang w:eastAsia="en-US"/>
        </w:rPr>
      </w:pPr>
      <w:r w:rsidRPr="00E96577">
        <w:rPr>
          <w:rFonts w:ascii="Trebuchet MS" w:hAnsi="Trebuchet MS"/>
          <w:b/>
          <w:bCs/>
          <w:color w:val="00B050"/>
          <w:sz w:val="22"/>
          <w:szCs w:val="22"/>
          <w:lang w:eastAsia="en-US"/>
        </w:rPr>
        <w:t>8.  Criterii de selecție</w:t>
      </w:r>
    </w:p>
    <w:p w:rsidR="00824D6D" w:rsidRPr="00E96577" w:rsidRDefault="00824D6D" w:rsidP="00DD0B83">
      <w:pPr>
        <w:widowControl w:val="0"/>
        <w:numPr>
          <w:ilvl w:val="0"/>
          <w:numId w:val="29"/>
        </w:numPr>
        <w:autoSpaceDE w:val="0"/>
        <w:autoSpaceDN w:val="0"/>
        <w:adjustRightInd w:val="0"/>
        <w:spacing w:line="271" w:lineRule="auto"/>
        <w:ind w:left="426" w:hanging="426"/>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Principiul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reprezentativității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cooperării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respectiv</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numărul</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parteneri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implicați</w:t>
      </w:r>
      <w:proofErr w:type="spellEnd"/>
    </w:p>
    <w:p w:rsidR="00824D6D" w:rsidRPr="00E96577" w:rsidRDefault="00824D6D" w:rsidP="00DD0B83">
      <w:pPr>
        <w:widowControl w:val="0"/>
        <w:numPr>
          <w:ilvl w:val="0"/>
          <w:numId w:val="29"/>
        </w:numPr>
        <w:autoSpaceDE w:val="0"/>
        <w:autoSpaceDN w:val="0"/>
        <w:adjustRightInd w:val="0"/>
        <w:spacing w:line="271" w:lineRule="auto"/>
        <w:ind w:left="426" w:hanging="426"/>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lastRenderedPageBreak/>
        <w:t>Principiul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structurii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adecvate</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parteneriat</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baza</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obiectivului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proiectului</w:t>
      </w:r>
      <w:proofErr w:type="spellEnd"/>
    </w:p>
    <w:p w:rsidR="00824D6D" w:rsidRPr="00E96577" w:rsidRDefault="00824D6D" w:rsidP="00DD0B83">
      <w:pPr>
        <w:widowControl w:val="0"/>
        <w:numPr>
          <w:ilvl w:val="0"/>
          <w:numId w:val="29"/>
        </w:numPr>
        <w:autoSpaceDE w:val="0"/>
        <w:autoSpaceDN w:val="0"/>
        <w:adjustRightInd w:val="0"/>
        <w:spacing w:line="271" w:lineRule="auto"/>
        <w:ind w:left="426" w:hanging="426"/>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Principiul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piețelor</w:t>
      </w:r>
      <w:proofErr w:type="spellEnd"/>
      <w:r w:rsidRPr="00E96577">
        <w:rPr>
          <w:rFonts w:ascii="Trebuchet MS" w:hAnsi="Trebuchet MS"/>
          <w:sz w:val="22"/>
          <w:szCs w:val="22"/>
          <w:lang w:val="en-US" w:eastAsia="en-US"/>
        </w:rPr>
        <w:t xml:space="preserve"> locale” (i.e. </w:t>
      </w:r>
      <w:proofErr w:type="spellStart"/>
      <w:r w:rsidRPr="00E96577">
        <w:rPr>
          <w:rFonts w:ascii="Trebuchet MS" w:hAnsi="Trebuchet MS"/>
          <w:sz w:val="22"/>
          <w:szCs w:val="22"/>
          <w:lang w:val="en-US" w:eastAsia="en-US"/>
        </w:rPr>
        <w:t>distanță</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geografică</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mai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mică</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între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punctul</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producție</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și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punctul</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vânzare</w:t>
      </w:r>
      <w:proofErr w:type="spellEnd"/>
      <w:r w:rsidRPr="00E96577">
        <w:rPr>
          <w:rFonts w:ascii="Trebuchet MS" w:hAnsi="Trebuchet MS"/>
          <w:sz w:val="22"/>
          <w:szCs w:val="22"/>
          <w:lang w:val="en-US" w:eastAsia="en-US"/>
        </w:rPr>
        <w:t>).</w:t>
      </w:r>
    </w:p>
    <w:p w:rsidR="00824D6D" w:rsidRDefault="00824D6D" w:rsidP="00DD0B83">
      <w:pPr>
        <w:widowControl w:val="0"/>
        <w:numPr>
          <w:ilvl w:val="0"/>
          <w:numId w:val="29"/>
        </w:numPr>
        <w:autoSpaceDE w:val="0"/>
        <w:autoSpaceDN w:val="0"/>
        <w:adjustRightInd w:val="0"/>
        <w:spacing w:line="271" w:lineRule="auto"/>
        <w:ind w:left="426" w:hanging="426"/>
        <w:jc w:val="both"/>
        <w:rPr>
          <w:rFonts w:ascii="Trebuchet MS" w:hAnsi="Trebuchet MS"/>
          <w:sz w:val="22"/>
          <w:szCs w:val="22"/>
          <w:lang w:val="en-US" w:eastAsia="en-US"/>
        </w:rPr>
      </w:pPr>
      <w:proofErr w:type="spellStart"/>
      <w:r w:rsidRPr="00E96577">
        <w:rPr>
          <w:rFonts w:ascii="Trebuchet MS" w:hAnsi="Trebuchet MS"/>
          <w:sz w:val="22"/>
          <w:szCs w:val="22"/>
          <w:lang w:val="en-US" w:eastAsia="en-US"/>
        </w:rPr>
        <w:t>Principiul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prioritizării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planurilor</w:t>
      </w:r>
      <w:proofErr w:type="spellEnd"/>
      <w:r w:rsidRPr="00E96577">
        <w:rPr>
          <w:rFonts w:ascii="Trebuchet MS" w:hAnsi="Trebuchet MS"/>
          <w:sz w:val="22"/>
          <w:szCs w:val="22"/>
          <w:lang w:val="en-US" w:eastAsia="en-US"/>
        </w:rPr>
        <w:t xml:space="preserve"> de </w:t>
      </w:r>
      <w:proofErr w:type="spellStart"/>
      <w:r w:rsidRPr="00E96577">
        <w:rPr>
          <w:rFonts w:ascii="Trebuchet MS" w:hAnsi="Trebuchet MS"/>
          <w:sz w:val="22"/>
          <w:szCs w:val="22"/>
          <w:lang w:val="en-US" w:eastAsia="en-US"/>
        </w:rPr>
        <w:t>afaceri</w:t>
      </w:r>
      <w:proofErr w:type="spellEnd"/>
      <w:r w:rsidRPr="00E96577">
        <w:rPr>
          <w:rFonts w:ascii="Trebuchet MS" w:hAnsi="Trebuchet MS"/>
          <w:sz w:val="22"/>
          <w:szCs w:val="22"/>
          <w:lang w:val="en-US" w:eastAsia="en-US"/>
        </w:rPr>
        <w:t xml:space="preserve"> care </w:t>
      </w:r>
      <w:proofErr w:type="spellStart"/>
      <w:r w:rsidRPr="00E96577">
        <w:rPr>
          <w:rFonts w:ascii="Trebuchet MS" w:hAnsi="Trebuchet MS"/>
          <w:sz w:val="22"/>
          <w:szCs w:val="22"/>
          <w:lang w:val="en-US" w:eastAsia="en-US"/>
        </w:rPr>
        <w:t>își</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propun</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crearea</w:t>
      </w:r>
      <w:proofErr w:type="spellEnd"/>
      <w:r w:rsidRPr="00E96577">
        <w:rPr>
          <w:rFonts w:ascii="Trebuchet MS" w:hAnsi="Trebuchet MS"/>
          <w:sz w:val="22"/>
          <w:szCs w:val="22"/>
          <w:lang w:val="en-US" w:eastAsia="en-US"/>
        </w:rPr>
        <w:t xml:space="preserve"> a </w:t>
      </w:r>
      <w:proofErr w:type="spellStart"/>
      <w:r w:rsidRPr="00E96577">
        <w:rPr>
          <w:rFonts w:ascii="Trebuchet MS" w:hAnsi="Trebuchet MS"/>
          <w:sz w:val="22"/>
          <w:szCs w:val="22"/>
          <w:lang w:val="en-US" w:eastAsia="en-US"/>
        </w:rPr>
        <w:t>cel</w:t>
      </w:r>
      <w:proofErr w:type="spellEnd"/>
      <w:r w:rsidRPr="00E96577">
        <w:rPr>
          <w:rFonts w:ascii="Trebuchet MS" w:hAnsi="Trebuchet MS"/>
          <w:sz w:val="22"/>
          <w:szCs w:val="22"/>
          <w:lang w:val="en-US" w:eastAsia="en-US"/>
        </w:rPr>
        <w:t xml:space="preserve"> </w:t>
      </w:r>
      <w:proofErr w:type="spellStart"/>
      <w:r w:rsidRPr="00E96577">
        <w:rPr>
          <w:rFonts w:ascii="Trebuchet MS" w:hAnsi="Trebuchet MS"/>
          <w:sz w:val="22"/>
          <w:szCs w:val="22"/>
          <w:lang w:val="en-US" w:eastAsia="en-US"/>
        </w:rPr>
        <w:t>puțin</w:t>
      </w:r>
      <w:proofErr w:type="spellEnd"/>
      <w:r w:rsidRPr="00E96577">
        <w:rPr>
          <w:rFonts w:ascii="Trebuchet MS" w:hAnsi="Trebuchet MS"/>
          <w:sz w:val="22"/>
          <w:szCs w:val="22"/>
          <w:lang w:val="en-US" w:eastAsia="en-US"/>
        </w:rPr>
        <w:t xml:space="preserve"> un </w:t>
      </w:r>
      <w:proofErr w:type="spellStart"/>
      <w:r w:rsidRPr="00E96577">
        <w:rPr>
          <w:rFonts w:ascii="Trebuchet MS" w:hAnsi="Trebuchet MS"/>
          <w:sz w:val="22"/>
          <w:szCs w:val="22"/>
          <w:lang w:val="en-US" w:eastAsia="en-US"/>
        </w:rPr>
        <w:t>loc</w:t>
      </w:r>
      <w:proofErr w:type="spellEnd"/>
      <w:r w:rsidRPr="00E96577">
        <w:rPr>
          <w:rFonts w:ascii="Trebuchet MS" w:hAnsi="Trebuchet MS"/>
          <w:sz w:val="22"/>
          <w:szCs w:val="22"/>
          <w:lang w:val="en-US" w:eastAsia="en-US"/>
        </w:rPr>
        <w:t xml:space="preserve"> </w:t>
      </w:r>
      <w:r w:rsidR="00C36A47" w:rsidRPr="00E96577">
        <w:rPr>
          <w:rFonts w:ascii="Trebuchet MS" w:hAnsi="Trebuchet MS"/>
          <w:sz w:val="22"/>
          <w:szCs w:val="22"/>
          <w:lang w:val="en-US" w:eastAsia="en-US"/>
        </w:rPr>
        <w:t xml:space="preserve">de </w:t>
      </w:r>
      <w:proofErr w:type="spellStart"/>
      <w:r w:rsidR="00C36A47" w:rsidRPr="00E96577">
        <w:rPr>
          <w:rFonts w:ascii="Trebuchet MS" w:hAnsi="Trebuchet MS"/>
          <w:sz w:val="22"/>
          <w:szCs w:val="22"/>
          <w:lang w:val="en-US" w:eastAsia="en-US"/>
        </w:rPr>
        <w:t>muncă</w:t>
      </w:r>
      <w:proofErr w:type="spellEnd"/>
      <w:r w:rsidR="00C36A47" w:rsidRPr="00E96577">
        <w:rPr>
          <w:rFonts w:ascii="Trebuchet MS" w:hAnsi="Trebuchet MS"/>
          <w:sz w:val="22"/>
          <w:szCs w:val="22"/>
          <w:lang w:val="en-US" w:eastAsia="en-US"/>
        </w:rPr>
        <w:t xml:space="preserve"> cu </w:t>
      </w:r>
      <w:proofErr w:type="spellStart"/>
      <w:r w:rsidR="00C36A47" w:rsidRPr="00E96577">
        <w:rPr>
          <w:rFonts w:ascii="Trebuchet MS" w:hAnsi="Trebuchet MS"/>
          <w:sz w:val="22"/>
          <w:szCs w:val="22"/>
          <w:lang w:val="en-US" w:eastAsia="en-US"/>
        </w:rPr>
        <w:t>normă</w:t>
      </w:r>
      <w:proofErr w:type="spellEnd"/>
      <w:r w:rsidR="00C36A47" w:rsidRPr="00E96577">
        <w:rPr>
          <w:rFonts w:ascii="Trebuchet MS" w:hAnsi="Trebuchet MS"/>
          <w:sz w:val="22"/>
          <w:szCs w:val="22"/>
          <w:lang w:val="en-US" w:eastAsia="en-US"/>
        </w:rPr>
        <w:t xml:space="preserve"> </w:t>
      </w:r>
      <w:proofErr w:type="spellStart"/>
      <w:r w:rsidR="00C36A47" w:rsidRPr="00E96577">
        <w:rPr>
          <w:rFonts w:ascii="Trebuchet MS" w:hAnsi="Trebuchet MS"/>
          <w:sz w:val="22"/>
          <w:szCs w:val="22"/>
          <w:lang w:val="en-US" w:eastAsia="en-US"/>
        </w:rPr>
        <w:t>întreagă</w:t>
      </w:r>
      <w:proofErr w:type="spellEnd"/>
      <w:r w:rsidR="00C36A47" w:rsidRPr="00E96577">
        <w:rPr>
          <w:rFonts w:ascii="Trebuchet MS" w:hAnsi="Trebuchet MS"/>
          <w:sz w:val="22"/>
          <w:szCs w:val="22"/>
          <w:lang w:val="en-US" w:eastAsia="en-US"/>
        </w:rPr>
        <w:t xml:space="preserve"> </w:t>
      </w:r>
      <w:proofErr w:type="spellStart"/>
      <w:r w:rsidR="00C36A47" w:rsidRPr="00E96577">
        <w:rPr>
          <w:rFonts w:ascii="Trebuchet MS" w:hAnsi="Trebuchet MS"/>
          <w:sz w:val="22"/>
          <w:szCs w:val="22"/>
          <w:lang w:val="en-US" w:eastAsia="en-US"/>
        </w:rPr>
        <w:t>pe</w:t>
      </w:r>
      <w:proofErr w:type="spellEnd"/>
      <w:r w:rsidR="00C36A47" w:rsidRPr="00E96577">
        <w:rPr>
          <w:rFonts w:ascii="Trebuchet MS" w:hAnsi="Trebuchet MS"/>
          <w:sz w:val="22"/>
          <w:szCs w:val="22"/>
          <w:lang w:val="en-US" w:eastAsia="en-US"/>
        </w:rPr>
        <w:t xml:space="preserve"> o </w:t>
      </w:r>
      <w:proofErr w:type="spellStart"/>
      <w:r w:rsidR="00C36A47" w:rsidRPr="00E96577">
        <w:rPr>
          <w:rFonts w:ascii="Trebuchet MS" w:hAnsi="Trebuchet MS"/>
          <w:sz w:val="22"/>
          <w:szCs w:val="22"/>
          <w:lang w:val="en-US" w:eastAsia="en-US"/>
        </w:rPr>
        <w:t>perioadă</w:t>
      </w:r>
      <w:proofErr w:type="spellEnd"/>
      <w:r w:rsidR="00C36A47" w:rsidRPr="00E96577">
        <w:rPr>
          <w:rFonts w:ascii="Trebuchet MS" w:hAnsi="Trebuchet MS"/>
          <w:sz w:val="22"/>
          <w:szCs w:val="22"/>
          <w:lang w:val="en-US" w:eastAsia="en-US"/>
        </w:rPr>
        <w:t xml:space="preserve"> de </w:t>
      </w:r>
      <w:proofErr w:type="spellStart"/>
      <w:r w:rsidR="00C36A47" w:rsidRPr="00E96577">
        <w:rPr>
          <w:rFonts w:ascii="Trebuchet MS" w:hAnsi="Trebuchet MS"/>
          <w:sz w:val="22"/>
          <w:szCs w:val="22"/>
          <w:lang w:val="en-US" w:eastAsia="en-US"/>
        </w:rPr>
        <w:t>cel</w:t>
      </w:r>
      <w:proofErr w:type="spellEnd"/>
      <w:r w:rsidR="00C36A47" w:rsidRPr="00E96577">
        <w:rPr>
          <w:rFonts w:ascii="Trebuchet MS" w:hAnsi="Trebuchet MS"/>
          <w:sz w:val="22"/>
          <w:szCs w:val="22"/>
          <w:lang w:val="en-US" w:eastAsia="en-US"/>
        </w:rPr>
        <w:t xml:space="preserve"> </w:t>
      </w:r>
      <w:proofErr w:type="spellStart"/>
      <w:r w:rsidR="00C36A47" w:rsidRPr="00E96577">
        <w:rPr>
          <w:rFonts w:ascii="Trebuchet MS" w:hAnsi="Trebuchet MS"/>
          <w:sz w:val="22"/>
          <w:szCs w:val="22"/>
          <w:lang w:val="en-US" w:eastAsia="en-US"/>
        </w:rPr>
        <w:t>puțin</w:t>
      </w:r>
      <w:proofErr w:type="spellEnd"/>
      <w:r w:rsidR="00C36A47" w:rsidRPr="00E96577">
        <w:rPr>
          <w:rFonts w:ascii="Trebuchet MS" w:hAnsi="Trebuchet MS"/>
          <w:sz w:val="22"/>
          <w:szCs w:val="22"/>
          <w:lang w:val="en-US" w:eastAsia="en-US"/>
        </w:rPr>
        <w:t xml:space="preserve"> 12 </w:t>
      </w:r>
      <w:proofErr w:type="spellStart"/>
      <w:r w:rsidR="00C36A47" w:rsidRPr="00E96577">
        <w:rPr>
          <w:rFonts w:ascii="Trebuchet MS" w:hAnsi="Trebuchet MS"/>
          <w:sz w:val="22"/>
          <w:szCs w:val="22"/>
          <w:lang w:val="en-US" w:eastAsia="en-US"/>
        </w:rPr>
        <w:t>luni</w:t>
      </w:r>
      <w:proofErr w:type="spellEnd"/>
    </w:p>
    <w:p w:rsidR="001F7B1B" w:rsidRPr="00E96577" w:rsidRDefault="001F7B1B" w:rsidP="00DD0B83">
      <w:pPr>
        <w:widowControl w:val="0"/>
        <w:autoSpaceDE w:val="0"/>
        <w:autoSpaceDN w:val="0"/>
        <w:adjustRightInd w:val="0"/>
        <w:spacing w:line="271" w:lineRule="auto"/>
        <w:jc w:val="both"/>
        <w:rPr>
          <w:rFonts w:ascii="Trebuchet MS" w:hAnsi="Trebuchet MS"/>
          <w:sz w:val="22"/>
          <w:szCs w:val="22"/>
          <w:lang w:val="en-US" w:eastAsia="en-US"/>
        </w:rPr>
      </w:pPr>
      <w:r w:rsidRPr="00592F5E">
        <w:rPr>
          <w:rFonts w:ascii="Trebuchet MS" w:hAnsi="Trebuchet MS"/>
          <w:sz w:val="22"/>
          <w:szCs w:val="22"/>
          <w:lang w:val="en-US" w:eastAsia="en-US"/>
        </w:rPr>
        <w:t xml:space="preserve">Se </w:t>
      </w:r>
      <w:proofErr w:type="spellStart"/>
      <w:r w:rsidRPr="00592F5E">
        <w:rPr>
          <w:rFonts w:ascii="Trebuchet MS" w:hAnsi="Trebuchet MS"/>
          <w:sz w:val="22"/>
          <w:szCs w:val="22"/>
          <w:lang w:val="en-US" w:eastAsia="en-US"/>
        </w:rPr>
        <w:t>vor</w:t>
      </w:r>
      <w:proofErr w:type="spell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prioritiza</w:t>
      </w:r>
      <w:proofErr w:type="spellEnd"/>
      <w:r w:rsidRPr="00592F5E">
        <w:rPr>
          <w:rFonts w:ascii="Trebuchet MS" w:hAnsi="Trebuchet MS"/>
          <w:sz w:val="22"/>
          <w:szCs w:val="22"/>
          <w:lang w:val="en-US" w:eastAsia="en-US"/>
        </w:rPr>
        <w:t xml:space="preserve"> </w:t>
      </w:r>
      <w:proofErr w:type="spellStart"/>
      <w:proofErr w:type="gramStart"/>
      <w:r w:rsidRPr="00592F5E">
        <w:rPr>
          <w:rFonts w:ascii="Trebuchet MS" w:hAnsi="Trebuchet MS"/>
          <w:sz w:val="22"/>
          <w:szCs w:val="22"/>
          <w:lang w:val="en-US" w:eastAsia="en-US"/>
        </w:rPr>
        <w:t>proiectele</w:t>
      </w:r>
      <w:proofErr w:type="spell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ai</w:t>
      </w:r>
      <w:proofErr w:type="spellEnd"/>
      <w:proofErr w:type="gram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căror</w:t>
      </w:r>
      <w:proofErr w:type="spell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beneficiari</w:t>
      </w:r>
      <w:proofErr w:type="spell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direcți</w:t>
      </w:r>
      <w:proofErr w:type="spellEnd"/>
      <w:r w:rsidRPr="00592F5E">
        <w:rPr>
          <w:rFonts w:ascii="Trebuchet MS" w:hAnsi="Trebuchet MS"/>
          <w:sz w:val="22"/>
          <w:szCs w:val="22"/>
          <w:lang w:val="en-US" w:eastAsia="en-US"/>
        </w:rPr>
        <w:t>/</w:t>
      </w:r>
      <w:proofErr w:type="spellStart"/>
      <w:r w:rsidRPr="00592F5E">
        <w:rPr>
          <w:rFonts w:ascii="Trebuchet MS" w:hAnsi="Trebuchet MS"/>
          <w:sz w:val="22"/>
          <w:szCs w:val="22"/>
          <w:lang w:val="en-US" w:eastAsia="en-US"/>
        </w:rPr>
        <w:t>indirecți</w:t>
      </w:r>
      <w:proofErr w:type="spellEnd"/>
      <w:r w:rsidRPr="00592F5E">
        <w:rPr>
          <w:rFonts w:ascii="Trebuchet MS" w:hAnsi="Trebuchet MS"/>
          <w:sz w:val="22"/>
          <w:szCs w:val="22"/>
          <w:lang w:val="en-US" w:eastAsia="en-US"/>
        </w:rPr>
        <w:t xml:space="preserve">, au </w:t>
      </w:r>
      <w:proofErr w:type="spellStart"/>
      <w:r w:rsidRPr="00592F5E">
        <w:rPr>
          <w:rFonts w:ascii="Trebuchet MS" w:hAnsi="Trebuchet MS"/>
          <w:sz w:val="22"/>
          <w:szCs w:val="22"/>
          <w:lang w:val="en-US" w:eastAsia="en-US"/>
        </w:rPr>
        <w:t>beneficiat</w:t>
      </w:r>
      <w:proofErr w:type="spellEnd"/>
      <w:r w:rsidRPr="00592F5E">
        <w:rPr>
          <w:rFonts w:ascii="Trebuchet MS" w:hAnsi="Trebuchet MS"/>
          <w:sz w:val="22"/>
          <w:szCs w:val="22"/>
          <w:lang w:val="en-US" w:eastAsia="en-US"/>
        </w:rPr>
        <w:t xml:space="preserve"> de </w:t>
      </w:r>
      <w:proofErr w:type="spellStart"/>
      <w:r w:rsidRPr="00592F5E">
        <w:rPr>
          <w:rFonts w:ascii="Trebuchet MS" w:hAnsi="Trebuchet MS"/>
          <w:sz w:val="22"/>
          <w:szCs w:val="22"/>
          <w:lang w:val="en-US" w:eastAsia="en-US"/>
        </w:rPr>
        <w:t>finanțare</w:t>
      </w:r>
      <w:proofErr w:type="spellEnd"/>
      <w:r w:rsidRPr="00592F5E">
        <w:rPr>
          <w:rFonts w:ascii="Trebuchet MS" w:hAnsi="Trebuchet MS"/>
          <w:sz w:val="22"/>
          <w:szCs w:val="22"/>
          <w:lang w:val="en-US" w:eastAsia="en-US"/>
        </w:rPr>
        <w:t xml:space="preserve"> direct </w:t>
      </w:r>
      <w:proofErr w:type="spellStart"/>
      <w:r w:rsidRPr="00592F5E">
        <w:rPr>
          <w:rFonts w:ascii="Trebuchet MS" w:hAnsi="Trebuchet MS"/>
          <w:sz w:val="22"/>
          <w:szCs w:val="22"/>
          <w:lang w:val="en-US" w:eastAsia="en-US"/>
        </w:rPr>
        <w:t>sau</w:t>
      </w:r>
      <w:proofErr w:type="spellEnd"/>
      <w:r w:rsidRPr="00592F5E">
        <w:rPr>
          <w:rFonts w:ascii="Trebuchet MS" w:hAnsi="Trebuchet MS"/>
          <w:sz w:val="22"/>
          <w:szCs w:val="22"/>
          <w:lang w:val="en-US" w:eastAsia="en-US"/>
        </w:rPr>
        <w:t xml:space="preserve"> indirect (</w:t>
      </w:r>
      <w:proofErr w:type="spellStart"/>
      <w:r w:rsidRPr="00592F5E">
        <w:rPr>
          <w:rFonts w:ascii="Trebuchet MS" w:hAnsi="Trebuchet MS"/>
          <w:sz w:val="22"/>
          <w:szCs w:val="22"/>
          <w:lang w:val="en-US" w:eastAsia="en-US"/>
        </w:rPr>
        <w:t>în</w:t>
      </w:r>
      <w:proofErr w:type="spell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calitate</w:t>
      </w:r>
      <w:proofErr w:type="spellEnd"/>
      <w:r w:rsidRPr="00592F5E">
        <w:rPr>
          <w:rFonts w:ascii="Trebuchet MS" w:hAnsi="Trebuchet MS"/>
          <w:sz w:val="22"/>
          <w:szCs w:val="22"/>
          <w:lang w:val="en-US" w:eastAsia="en-US"/>
        </w:rPr>
        <w:t xml:space="preserve"> de </w:t>
      </w:r>
      <w:proofErr w:type="spellStart"/>
      <w:r w:rsidRPr="00592F5E">
        <w:rPr>
          <w:rFonts w:ascii="Trebuchet MS" w:hAnsi="Trebuchet MS"/>
          <w:sz w:val="22"/>
          <w:szCs w:val="22"/>
          <w:lang w:val="en-US" w:eastAsia="en-US"/>
        </w:rPr>
        <w:t>beneficiar</w:t>
      </w:r>
      <w:proofErr w:type="spellEnd"/>
      <w:r w:rsidRPr="00592F5E">
        <w:rPr>
          <w:rFonts w:ascii="Trebuchet MS" w:hAnsi="Trebuchet MS"/>
          <w:sz w:val="22"/>
          <w:szCs w:val="22"/>
          <w:lang w:val="en-US" w:eastAsia="en-US"/>
        </w:rPr>
        <w:t xml:space="preserve"> final) </w:t>
      </w:r>
      <w:proofErr w:type="spellStart"/>
      <w:r w:rsidRPr="00592F5E">
        <w:rPr>
          <w:rFonts w:ascii="Trebuchet MS" w:hAnsi="Trebuchet MS"/>
          <w:sz w:val="22"/>
          <w:szCs w:val="22"/>
          <w:lang w:val="en-US" w:eastAsia="en-US"/>
        </w:rPr>
        <w:t>în</w:t>
      </w:r>
      <w:proofErr w:type="spell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cadrul</w:t>
      </w:r>
      <w:proofErr w:type="spellEnd"/>
      <w:r w:rsidRPr="00592F5E">
        <w:rPr>
          <w:rFonts w:ascii="Trebuchet MS" w:hAnsi="Trebuchet MS"/>
          <w:sz w:val="22"/>
          <w:szCs w:val="22"/>
          <w:lang w:val="en-US" w:eastAsia="en-US"/>
        </w:rPr>
        <w:t xml:space="preserve"> </w:t>
      </w:r>
      <w:proofErr w:type="spellStart"/>
      <w:r w:rsidRPr="00592F5E">
        <w:rPr>
          <w:rFonts w:ascii="Trebuchet MS" w:hAnsi="Trebuchet MS"/>
          <w:sz w:val="22"/>
          <w:szCs w:val="22"/>
          <w:lang w:val="en-US" w:eastAsia="en-US"/>
        </w:rPr>
        <w:t>măsurilor</w:t>
      </w:r>
      <w:proofErr w:type="spellEnd"/>
      <w:r w:rsidRPr="00592F5E">
        <w:rPr>
          <w:rFonts w:ascii="Trebuchet MS" w:hAnsi="Trebuchet MS"/>
          <w:sz w:val="22"/>
          <w:szCs w:val="22"/>
          <w:lang w:val="en-US" w:eastAsia="en-US"/>
        </w:rPr>
        <w:t>:</w:t>
      </w:r>
      <w:r w:rsidR="00592F5E">
        <w:rPr>
          <w:rFonts w:ascii="Trebuchet MS" w:hAnsi="Trebuchet MS"/>
          <w:sz w:val="22"/>
          <w:szCs w:val="22"/>
          <w:lang w:val="en-US" w:eastAsia="en-US"/>
        </w:rPr>
        <w:t xml:space="preserve"> </w:t>
      </w:r>
      <w:r w:rsidRPr="00592F5E">
        <w:rPr>
          <w:rFonts w:ascii="Trebuchet MS" w:hAnsi="Trebuchet MS"/>
          <w:sz w:val="22"/>
          <w:szCs w:val="22"/>
          <w:lang w:val="en-US" w:eastAsia="en-US"/>
        </w:rPr>
        <w:t xml:space="preserve">M1/2A, M2/2A, M3/2B, din </w:t>
      </w:r>
      <w:proofErr w:type="spellStart"/>
      <w:r w:rsidRPr="00592F5E">
        <w:rPr>
          <w:rFonts w:ascii="Trebuchet MS" w:hAnsi="Trebuchet MS"/>
          <w:sz w:val="22"/>
          <w:szCs w:val="22"/>
          <w:lang w:val="en-US" w:eastAsia="en-US"/>
        </w:rPr>
        <w:t>cadrul</w:t>
      </w:r>
      <w:proofErr w:type="spellEnd"/>
      <w:r w:rsidRPr="00592F5E">
        <w:rPr>
          <w:rFonts w:ascii="Trebuchet MS" w:hAnsi="Trebuchet MS"/>
          <w:sz w:val="22"/>
          <w:szCs w:val="22"/>
          <w:lang w:val="en-US" w:eastAsia="en-US"/>
        </w:rPr>
        <w:t xml:space="preserve"> SDL GAL </w:t>
      </w:r>
      <w:proofErr w:type="spellStart"/>
      <w:r w:rsidRPr="00592F5E">
        <w:rPr>
          <w:rFonts w:ascii="Trebuchet MS" w:hAnsi="Trebuchet MS"/>
          <w:sz w:val="22"/>
          <w:szCs w:val="22"/>
          <w:lang w:val="en-US" w:eastAsia="en-US"/>
        </w:rPr>
        <w:t>Ținutul</w:t>
      </w:r>
      <w:proofErr w:type="spellEnd"/>
      <w:r w:rsidRPr="00592F5E">
        <w:rPr>
          <w:rFonts w:ascii="Trebuchet MS" w:hAnsi="Trebuchet MS"/>
          <w:sz w:val="22"/>
          <w:szCs w:val="22"/>
          <w:lang w:val="en-US" w:eastAsia="en-US"/>
        </w:rPr>
        <w:t xml:space="preserve"> Verde.</w:t>
      </w:r>
    </w:p>
    <w:p w:rsidR="00C36A47" w:rsidRPr="00E96577" w:rsidRDefault="00C36A47" w:rsidP="00DD0B83">
      <w:pPr>
        <w:widowControl w:val="0"/>
        <w:tabs>
          <w:tab w:val="left" w:pos="142"/>
          <w:tab w:val="left" w:pos="284"/>
        </w:tabs>
        <w:autoSpaceDE w:val="0"/>
        <w:autoSpaceDN w:val="0"/>
        <w:adjustRightInd w:val="0"/>
        <w:spacing w:line="271" w:lineRule="auto"/>
        <w:ind w:left="360"/>
        <w:jc w:val="both"/>
        <w:rPr>
          <w:rFonts w:ascii="Trebuchet MS" w:hAnsi="Trebuchet MS" w:cs="Trebuchet MS"/>
          <w:sz w:val="22"/>
          <w:szCs w:val="22"/>
          <w:lang w:val="en-US"/>
        </w:rPr>
      </w:pPr>
      <w:proofErr w:type="spellStart"/>
      <w:r w:rsidRPr="00E96577">
        <w:rPr>
          <w:rFonts w:ascii="Trebuchet MS" w:hAnsi="Trebuchet MS" w:cs="Trebuchet MS"/>
          <w:sz w:val="22"/>
          <w:szCs w:val="22"/>
          <w:lang w:val="en-US"/>
        </w:rPr>
        <w:t>Principiile</w:t>
      </w:r>
      <w:proofErr w:type="spellEnd"/>
      <w:r w:rsidRPr="00E96577">
        <w:rPr>
          <w:rFonts w:ascii="Trebuchet MS" w:hAnsi="Trebuchet MS" w:cs="Trebuchet MS"/>
          <w:sz w:val="22"/>
          <w:szCs w:val="22"/>
          <w:lang w:val="en-US"/>
        </w:rPr>
        <w:t xml:space="preserve"> de </w:t>
      </w:r>
      <w:proofErr w:type="spellStart"/>
      <w:r w:rsidRPr="00E96577">
        <w:rPr>
          <w:rFonts w:ascii="Trebuchet MS" w:hAnsi="Trebuchet MS" w:cs="Trebuchet MS"/>
          <w:sz w:val="22"/>
          <w:szCs w:val="22"/>
          <w:lang w:val="en-US"/>
        </w:rPr>
        <w:t>selecţie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vor</w:t>
      </w:r>
      <w:proofErr w:type="spellEnd"/>
      <w:r w:rsidRPr="00E96577">
        <w:rPr>
          <w:rFonts w:ascii="Trebuchet MS" w:hAnsi="Trebuchet MS" w:cs="Trebuchet MS"/>
          <w:sz w:val="22"/>
          <w:szCs w:val="22"/>
          <w:lang w:val="en-US"/>
        </w:rPr>
        <w:t xml:space="preserve"> fi </w:t>
      </w:r>
      <w:proofErr w:type="spellStart"/>
      <w:r w:rsidRPr="00E96577">
        <w:rPr>
          <w:rFonts w:ascii="Trebuchet MS" w:hAnsi="Trebuchet MS" w:cs="Trebuchet MS"/>
          <w:sz w:val="22"/>
          <w:szCs w:val="22"/>
          <w:lang w:val="en-US"/>
        </w:rPr>
        <w:t>detaliate</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suplimentar</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în</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Ghidul</w:t>
      </w:r>
      <w:proofErr w:type="spellEnd"/>
      <w:r w:rsidRPr="00E96577">
        <w:rPr>
          <w:rFonts w:ascii="Trebuchet MS" w:hAnsi="Trebuchet MS" w:cs="Trebuchet MS"/>
          <w:sz w:val="22"/>
          <w:szCs w:val="22"/>
          <w:lang w:val="en-US"/>
        </w:rPr>
        <w:t xml:space="preserve"> </w:t>
      </w:r>
      <w:proofErr w:type="spellStart"/>
      <w:r w:rsidRPr="00E96577">
        <w:rPr>
          <w:rFonts w:ascii="Trebuchet MS" w:hAnsi="Trebuchet MS" w:cs="Trebuchet MS"/>
          <w:sz w:val="22"/>
          <w:szCs w:val="22"/>
          <w:lang w:val="en-US"/>
        </w:rPr>
        <w:t>măsurii</w:t>
      </w:r>
      <w:proofErr w:type="spellEnd"/>
      <w:r w:rsidRPr="00E96577">
        <w:rPr>
          <w:rFonts w:ascii="Trebuchet MS" w:hAnsi="Trebuchet MS" w:cs="Trebuchet MS"/>
          <w:sz w:val="22"/>
          <w:szCs w:val="22"/>
          <w:lang w:val="en-US"/>
        </w:rPr>
        <w:t>.</w:t>
      </w:r>
    </w:p>
    <w:p w:rsidR="00340446" w:rsidRPr="00E96577" w:rsidRDefault="00340446" w:rsidP="00DD0B83">
      <w:pPr>
        <w:widowControl w:val="0"/>
        <w:autoSpaceDE w:val="0"/>
        <w:autoSpaceDN w:val="0"/>
        <w:adjustRightInd w:val="0"/>
        <w:spacing w:line="271" w:lineRule="auto"/>
        <w:jc w:val="both"/>
        <w:rPr>
          <w:rFonts w:ascii="Trebuchet MS" w:hAnsi="Trebuchet MS"/>
          <w:color w:val="00B050"/>
          <w:sz w:val="22"/>
          <w:szCs w:val="22"/>
        </w:rPr>
      </w:pPr>
      <w:r w:rsidRPr="00E96577">
        <w:rPr>
          <w:rFonts w:ascii="Trebuchet MS" w:hAnsi="Trebuchet MS" w:cs="Trebuchet MS"/>
          <w:b/>
          <w:bCs/>
          <w:color w:val="00B050"/>
          <w:sz w:val="22"/>
          <w:szCs w:val="22"/>
        </w:rPr>
        <w:t xml:space="preserve">9.  Sume (aplicabile) </w:t>
      </w:r>
      <w:r w:rsidRPr="00E96577">
        <w:rPr>
          <w:rFonts w:ascii="Trebuchet MS" w:hAnsi="Trebuchet MS" w:cs="Tahoma"/>
          <w:b/>
          <w:bCs/>
          <w:color w:val="00B050"/>
          <w:sz w:val="22"/>
          <w:szCs w:val="22"/>
        </w:rPr>
        <w:t>ș</w:t>
      </w:r>
      <w:r w:rsidRPr="00E96577">
        <w:rPr>
          <w:rFonts w:ascii="Trebuchet MS" w:hAnsi="Trebuchet MS" w:cs="Trebuchet MS"/>
          <w:b/>
          <w:bCs/>
          <w:color w:val="00B050"/>
          <w:sz w:val="22"/>
          <w:szCs w:val="22"/>
        </w:rPr>
        <w:t>i rata sprijinului</w:t>
      </w:r>
    </w:p>
    <w:p w:rsidR="00824D6D" w:rsidRPr="00E96577" w:rsidRDefault="00824D6D" w:rsidP="00DD0B83">
      <w:pPr>
        <w:widowControl w:val="0"/>
        <w:autoSpaceDE w:val="0"/>
        <w:autoSpaceDN w:val="0"/>
        <w:adjustRightInd w:val="0"/>
        <w:spacing w:line="271" w:lineRule="auto"/>
        <w:jc w:val="both"/>
        <w:rPr>
          <w:rFonts w:ascii="Trebuchet MS" w:hAnsi="Trebuchet MS"/>
          <w:sz w:val="22"/>
          <w:szCs w:val="22"/>
          <w:lang w:val="en-US"/>
        </w:rPr>
      </w:pPr>
      <w:proofErr w:type="spellStart"/>
      <w:r w:rsidRPr="00E96577">
        <w:rPr>
          <w:rFonts w:ascii="Trebuchet MS" w:hAnsi="Trebuchet MS"/>
          <w:sz w:val="22"/>
          <w:szCs w:val="22"/>
          <w:lang w:val="en-US"/>
        </w:rPr>
        <w:t>Valoarea</w:t>
      </w:r>
      <w:proofErr w:type="spellEnd"/>
      <w:r w:rsidRPr="00E96577">
        <w:rPr>
          <w:rFonts w:ascii="Trebuchet MS" w:hAnsi="Trebuchet MS"/>
          <w:sz w:val="22"/>
          <w:szCs w:val="22"/>
          <w:lang w:val="en-US"/>
        </w:rPr>
        <w:t xml:space="preserve"> </w:t>
      </w:r>
      <w:proofErr w:type="spellStart"/>
      <w:r w:rsidR="001B1607" w:rsidRPr="00E96577">
        <w:rPr>
          <w:rFonts w:ascii="Trebuchet MS" w:hAnsi="Trebuchet MS"/>
          <w:sz w:val="22"/>
          <w:szCs w:val="22"/>
          <w:lang w:val="en-US"/>
        </w:rPr>
        <w:t>maximă</w:t>
      </w:r>
      <w:proofErr w:type="spellEnd"/>
      <w:r w:rsidR="001B1607" w:rsidRPr="00E96577">
        <w:rPr>
          <w:rFonts w:ascii="Trebuchet MS" w:hAnsi="Trebuchet MS"/>
          <w:sz w:val="22"/>
          <w:szCs w:val="22"/>
          <w:lang w:val="en-US"/>
        </w:rPr>
        <w:t xml:space="preserve"> a </w:t>
      </w:r>
      <w:proofErr w:type="spellStart"/>
      <w:r w:rsidR="001B1607" w:rsidRPr="00E96577">
        <w:rPr>
          <w:rFonts w:ascii="Trebuchet MS" w:hAnsi="Trebuchet MS"/>
          <w:sz w:val="22"/>
          <w:szCs w:val="22"/>
          <w:lang w:val="en-US"/>
        </w:rPr>
        <w:t>sprijinului</w:t>
      </w:r>
      <w:proofErr w:type="spellEnd"/>
      <w:r w:rsidR="001B1607" w:rsidRPr="00E96577">
        <w:rPr>
          <w:rFonts w:ascii="Trebuchet MS" w:hAnsi="Trebuchet MS"/>
          <w:sz w:val="22"/>
          <w:szCs w:val="22"/>
          <w:lang w:val="en-US"/>
        </w:rPr>
        <w:t xml:space="preserve"> </w:t>
      </w:r>
      <w:proofErr w:type="spellStart"/>
      <w:proofErr w:type="gramStart"/>
      <w:r w:rsidR="001B1607" w:rsidRPr="00E96577">
        <w:rPr>
          <w:rFonts w:ascii="Trebuchet MS" w:hAnsi="Trebuchet MS"/>
          <w:sz w:val="22"/>
          <w:szCs w:val="22"/>
          <w:lang w:val="en-US"/>
        </w:rPr>
        <w:t>este</w:t>
      </w:r>
      <w:proofErr w:type="spellEnd"/>
      <w:proofErr w:type="gramEnd"/>
      <w:r w:rsidR="001B1607" w:rsidRPr="00E96577">
        <w:rPr>
          <w:rFonts w:ascii="Trebuchet MS" w:hAnsi="Trebuchet MS"/>
          <w:sz w:val="22"/>
          <w:szCs w:val="22"/>
          <w:lang w:val="en-US"/>
        </w:rPr>
        <w:t xml:space="preserve"> de </w:t>
      </w:r>
      <w:r w:rsidR="00B71C66">
        <w:rPr>
          <w:rFonts w:ascii="Trebuchet MS" w:hAnsi="Trebuchet MS"/>
          <w:sz w:val="22"/>
          <w:szCs w:val="22"/>
          <w:lang w:val="en-US"/>
        </w:rPr>
        <w:t>63.047</w:t>
      </w:r>
      <w:r w:rsidRPr="00E96577">
        <w:rPr>
          <w:rFonts w:ascii="Trebuchet MS" w:hAnsi="Trebuchet MS"/>
          <w:sz w:val="22"/>
          <w:szCs w:val="22"/>
          <w:lang w:val="en-US"/>
        </w:rPr>
        <w:t xml:space="preserve"> de euro.</w:t>
      </w:r>
    </w:p>
    <w:p w:rsidR="00824D6D" w:rsidRPr="00E96577" w:rsidRDefault="00824D6D" w:rsidP="00DD0B83">
      <w:pPr>
        <w:widowControl w:val="0"/>
        <w:autoSpaceDE w:val="0"/>
        <w:autoSpaceDN w:val="0"/>
        <w:adjustRightInd w:val="0"/>
        <w:spacing w:line="271" w:lineRule="auto"/>
        <w:jc w:val="both"/>
        <w:rPr>
          <w:rFonts w:ascii="Trebuchet MS" w:hAnsi="Trebuchet MS"/>
          <w:sz w:val="22"/>
          <w:szCs w:val="22"/>
          <w:lang w:val="en-US"/>
        </w:rPr>
      </w:pPr>
      <w:proofErr w:type="spellStart"/>
      <w:r w:rsidRPr="00E96577">
        <w:rPr>
          <w:rFonts w:ascii="Trebuchet MS" w:hAnsi="Trebuchet MS"/>
          <w:sz w:val="22"/>
          <w:szCs w:val="22"/>
          <w:lang w:val="en-US"/>
        </w:rPr>
        <w:t>Vor</w:t>
      </w:r>
      <w:proofErr w:type="spellEnd"/>
      <w:r w:rsidRPr="00E96577">
        <w:rPr>
          <w:rFonts w:ascii="Trebuchet MS" w:hAnsi="Trebuchet MS"/>
          <w:sz w:val="22"/>
          <w:szCs w:val="22"/>
          <w:lang w:val="en-US"/>
        </w:rPr>
        <w:t xml:space="preserve"> fi </w:t>
      </w:r>
      <w:proofErr w:type="spellStart"/>
      <w:r w:rsidRPr="00E96577">
        <w:rPr>
          <w:rFonts w:ascii="Trebuchet MS" w:hAnsi="Trebuchet MS"/>
          <w:sz w:val="22"/>
          <w:szCs w:val="22"/>
          <w:lang w:val="en-US"/>
        </w:rPr>
        <w:t>finantate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proiecte</w:t>
      </w:r>
      <w:proofErr w:type="spellEnd"/>
      <w:r w:rsidRPr="00E96577">
        <w:rPr>
          <w:rFonts w:ascii="Trebuchet MS" w:hAnsi="Trebuchet MS"/>
          <w:sz w:val="22"/>
          <w:szCs w:val="22"/>
          <w:lang w:val="en-US"/>
        </w:rPr>
        <w:t xml:space="preserve"> cu </w:t>
      </w:r>
      <w:proofErr w:type="spellStart"/>
      <w:r w:rsidRPr="00E96577">
        <w:rPr>
          <w:rFonts w:ascii="Trebuchet MS" w:hAnsi="Trebuchet MS"/>
          <w:sz w:val="22"/>
          <w:szCs w:val="22"/>
          <w:lang w:val="en-US"/>
        </w:rPr>
        <w:t>valoarea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între</w:t>
      </w:r>
      <w:proofErr w:type="spellEnd"/>
      <w:r w:rsidRPr="00E96577">
        <w:rPr>
          <w:rFonts w:ascii="Trebuchet MS" w:hAnsi="Trebuchet MS"/>
          <w:sz w:val="22"/>
          <w:szCs w:val="22"/>
          <w:lang w:val="en-US"/>
        </w:rPr>
        <w:t xml:space="preserve"> 5</w:t>
      </w:r>
      <w:r w:rsidR="00C70322" w:rsidRPr="00E96577">
        <w:rPr>
          <w:rFonts w:ascii="Trebuchet MS" w:hAnsi="Trebuchet MS"/>
          <w:sz w:val="22"/>
          <w:szCs w:val="22"/>
          <w:lang w:val="en-US"/>
        </w:rPr>
        <w:t>.</w:t>
      </w:r>
      <w:r w:rsidRPr="00E96577">
        <w:rPr>
          <w:rFonts w:ascii="Trebuchet MS" w:hAnsi="Trebuchet MS"/>
          <w:sz w:val="22"/>
          <w:szCs w:val="22"/>
          <w:lang w:val="en-US"/>
        </w:rPr>
        <w:t>000</w:t>
      </w:r>
      <w:r w:rsidR="00C70322" w:rsidRPr="00E96577">
        <w:rPr>
          <w:rFonts w:ascii="Trebuchet MS" w:hAnsi="Trebuchet MS"/>
          <w:sz w:val="22"/>
          <w:szCs w:val="22"/>
          <w:lang w:val="en-US"/>
        </w:rPr>
        <w:t xml:space="preserve"> </w:t>
      </w:r>
      <w:r w:rsidRPr="00E96577">
        <w:rPr>
          <w:rFonts w:ascii="Trebuchet MS" w:hAnsi="Trebuchet MS"/>
          <w:sz w:val="22"/>
          <w:szCs w:val="22"/>
          <w:lang w:val="en-US"/>
        </w:rPr>
        <w:t xml:space="preserve">- </w:t>
      </w:r>
      <w:r w:rsidR="00B71C66">
        <w:rPr>
          <w:rFonts w:ascii="Trebuchet MS" w:hAnsi="Trebuchet MS"/>
          <w:sz w:val="22"/>
          <w:szCs w:val="22"/>
          <w:lang w:val="en-US"/>
        </w:rPr>
        <w:t>63.047</w:t>
      </w:r>
      <w:r w:rsidRPr="00E96577">
        <w:rPr>
          <w:rFonts w:ascii="Trebuchet MS" w:hAnsi="Trebuchet MS"/>
          <w:sz w:val="22"/>
          <w:szCs w:val="22"/>
          <w:lang w:val="en-US"/>
        </w:rPr>
        <w:t xml:space="preserve"> euro.</w:t>
      </w:r>
    </w:p>
    <w:p w:rsidR="00824D6D" w:rsidRPr="00E96577" w:rsidRDefault="00824D6D" w:rsidP="00DD0B83">
      <w:pPr>
        <w:widowControl w:val="0"/>
        <w:autoSpaceDE w:val="0"/>
        <w:autoSpaceDN w:val="0"/>
        <w:adjustRightInd w:val="0"/>
        <w:spacing w:line="271" w:lineRule="auto"/>
        <w:jc w:val="both"/>
        <w:rPr>
          <w:rFonts w:ascii="Trebuchet MS" w:hAnsi="Trebuchet MS"/>
          <w:sz w:val="22"/>
          <w:szCs w:val="22"/>
          <w:lang w:val="en-US"/>
        </w:rPr>
      </w:pPr>
      <w:proofErr w:type="spellStart"/>
      <w:r w:rsidRPr="00E96577">
        <w:rPr>
          <w:rFonts w:ascii="Trebuchet MS" w:hAnsi="Trebuchet MS"/>
          <w:sz w:val="22"/>
          <w:szCs w:val="22"/>
          <w:lang w:val="en-US"/>
        </w:rPr>
        <w:t>Costurile</w:t>
      </w:r>
      <w:proofErr w:type="spellEnd"/>
      <w:r w:rsidRPr="00E96577">
        <w:rPr>
          <w:rFonts w:ascii="Trebuchet MS" w:hAnsi="Trebuchet MS"/>
          <w:sz w:val="22"/>
          <w:szCs w:val="22"/>
          <w:lang w:val="en-US"/>
        </w:rPr>
        <w:t xml:space="preserve"> de </w:t>
      </w:r>
      <w:proofErr w:type="spellStart"/>
      <w:r w:rsidRPr="00E96577">
        <w:rPr>
          <w:rFonts w:ascii="Trebuchet MS" w:hAnsi="Trebuchet MS"/>
          <w:sz w:val="22"/>
          <w:szCs w:val="22"/>
          <w:lang w:val="en-US"/>
        </w:rPr>
        <w:t>funcţionare</w:t>
      </w:r>
      <w:proofErr w:type="spellEnd"/>
      <w:r w:rsidRPr="00E96577">
        <w:rPr>
          <w:rFonts w:ascii="Trebuchet MS" w:hAnsi="Trebuchet MS"/>
          <w:sz w:val="22"/>
          <w:szCs w:val="22"/>
          <w:lang w:val="en-US"/>
        </w:rPr>
        <w:t xml:space="preserve"> a </w:t>
      </w:r>
      <w:proofErr w:type="spellStart"/>
      <w:r w:rsidRPr="00E96577">
        <w:rPr>
          <w:rFonts w:ascii="Trebuchet MS" w:hAnsi="Trebuchet MS"/>
          <w:sz w:val="22"/>
          <w:szCs w:val="22"/>
          <w:lang w:val="en-US"/>
        </w:rPr>
        <w:t>cooperării</w:t>
      </w:r>
      <w:proofErr w:type="spellEnd"/>
      <w:r w:rsidRPr="00E96577">
        <w:rPr>
          <w:rFonts w:ascii="Trebuchet MS" w:hAnsi="Trebuchet MS"/>
          <w:sz w:val="22"/>
          <w:szCs w:val="22"/>
          <w:lang w:val="en-US"/>
        </w:rPr>
        <w:t xml:space="preserve"> nu </w:t>
      </w:r>
      <w:proofErr w:type="spellStart"/>
      <w:r w:rsidRPr="00E96577">
        <w:rPr>
          <w:rFonts w:ascii="Trebuchet MS" w:hAnsi="Trebuchet MS"/>
          <w:sz w:val="22"/>
          <w:szCs w:val="22"/>
          <w:lang w:val="en-US"/>
        </w:rPr>
        <w:t>vor</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depăși</w:t>
      </w:r>
      <w:proofErr w:type="spellEnd"/>
      <w:r w:rsidRPr="00E96577">
        <w:rPr>
          <w:rFonts w:ascii="Trebuchet MS" w:hAnsi="Trebuchet MS"/>
          <w:sz w:val="22"/>
          <w:szCs w:val="22"/>
          <w:lang w:val="en-US"/>
        </w:rPr>
        <w:t xml:space="preserve"> 20% din </w:t>
      </w:r>
      <w:proofErr w:type="spellStart"/>
      <w:r w:rsidRPr="00E96577">
        <w:rPr>
          <w:rFonts w:ascii="Trebuchet MS" w:hAnsi="Trebuchet MS"/>
          <w:sz w:val="22"/>
          <w:szCs w:val="22"/>
          <w:lang w:val="en-US"/>
        </w:rPr>
        <w:t>valoarea</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maximă</w:t>
      </w:r>
      <w:proofErr w:type="spellEnd"/>
      <w:r w:rsidRPr="00E96577">
        <w:rPr>
          <w:rFonts w:ascii="Trebuchet MS" w:hAnsi="Trebuchet MS"/>
          <w:sz w:val="22"/>
          <w:szCs w:val="22"/>
          <w:lang w:val="en-US"/>
        </w:rPr>
        <w:t xml:space="preserve"> a </w:t>
      </w:r>
      <w:proofErr w:type="spellStart"/>
      <w:r w:rsidRPr="00E96577">
        <w:rPr>
          <w:rFonts w:ascii="Trebuchet MS" w:hAnsi="Trebuchet MS"/>
          <w:sz w:val="22"/>
          <w:szCs w:val="22"/>
          <w:lang w:val="en-US"/>
        </w:rPr>
        <w:t>sprijinului</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acordat</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proiect</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depus</w:t>
      </w:r>
      <w:proofErr w:type="spellEnd"/>
      <w:r w:rsidRPr="00E96577">
        <w:rPr>
          <w:rFonts w:ascii="Trebuchet MS" w:hAnsi="Trebuchet MS"/>
          <w:sz w:val="22"/>
          <w:szCs w:val="22"/>
          <w:lang w:val="en-US"/>
        </w:rPr>
        <w:t>.</w:t>
      </w:r>
    </w:p>
    <w:p w:rsidR="00824D6D" w:rsidRPr="00E96577" w:rsidRDefault="00824D6D" w:rsidP="00DD0B83">
      <w:pPr>
        <w:widowControl w:val="0"/>
        <w:autoSpaceDE w:val="0"/>
        <w:autoSpaceDN w:val="0"/>
        <w:adjustRightInd w:val="0"/>
        <w:spacing w:line="271" w:lineRule="auto"/>
        <w:jc w:val="both"/>
        <w:rPr>
          <w:rFonts w:ascii="Trebuchet MS" w:hAnsi="Trebuchet MS"/>
          <w:sz w:val="22"/>
          <w:szCs w:val="22"/>
          <w:lang w:val="en-US"/>
        </w:rPr>
      </w:pPr>
      <w:proofErr w:type="spellStart"/>
      <w:r w:rsidRPr="00E96577">
        <w:rPr>
          <w:rFonts w:ascii="Trebuchet MS" w:hAnsi="Trebuchet MS"/>
          <w:sz w:val="22"/>
          <w:szCs w:val="22"/>
          <w:lang w:val="en-US"/>
        </w:rPr>
        <w:t>Toate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costurile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sunt</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acoperite</w:t>
      </w:r>
      <w:proofErr w:type="spellEnd"/>
      <w:r w:rsidRPr="00E96577">
        <w:rPr>
          <w:rFonts w:ascii="Trebuchet MS" w:hAnsi="Trebuchet MS"/>
          <w:sz w:val="22"/>
          <w:szCs w:val="22"/>
          <w:lang w:val="en-US"/>
        </w:rPr>
        <w:t xml:space="preserve"> de </w:t>
      </w:r>
      <w:proofErr w:type="spellStart"/>
      <w:r w:rsidRPr="00E96577">
        <w:rPr>
          <w:rFonts w:ascii="Trebuchet MS" w:hAnsi="Trebuchet MS"/>
          <w:sz w:val="22"/>
          <w:szCs w:val="22"/>
          <w:lang w:val="en-US"/>
        </w:rPr>
        <w:t>această</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măsură</w:t>
      </w:r>
      <w:proofErr w:type="spellEnd"/>
      <w:r w:rsidRPr="00E96577">
        <w:rPr>
          <w:rFonts w:ascii="Trebuchet MS" w:hAnsi="Trebuchet MS"/>
          <w:sz w:val="22"/>
          <w:szCs w:val="22"/>
          <w:lang w:val="en-US"/>
        </w:rPr>
        <w:t xml:space="preserve"> ca o </w:t>
      </w:r>
      <w:proofErr w:type="spellStart"/>
      <w:r w:rsidRPr="00E96577">
        <w:rPr>
          <w:rFonts w:ascii="Trebuchet MS" w:hAnsi="Trebuchet MS"/>
          <w:sz w:val="22"/>
          <w:szCs w:val="22"/>
          <w:lang w:val="en-US"/>
        </w:rPr>
        <w:t>valoare</w:t>
      </w:r>
      <w:proofErr w:type="spellEnd"/>
      <w:r w:rsidRPr="00E96577">
        <w:rPr>
          <w:rFonts w:ascii="Trebuchet MS" w:hAnsi="Trebuchet MS"/>
          <w:sz w:val="22"/>
          <w:szCs w:val="22"/>
          <w:lang w:val="en-US"/>
        </w:rPr>
        <w:t xml:space="preserve"> </w:t>
      </w:r>
      <w:proofErr w:type="spellStart"/>
      <w:r w:rsidRPr="00E96577">
        <w:rPr>
          <w:rFonts w:ascii="Trebuchet MS" w:hAnsi="Trebuchet MS"/>
          <w:sz w:val="22"/>
          <w:szCs w:val="22"/>
          <w:lang w:val="en-US"/>
        </w:rPr>
        <w:t>globală</w:t>
      </w:r>
      <w:proofErr w:type="spellEnd"/>
      <w:r w:rsidRPr="00E96577">
        <w:rPr>
          <w:rFonts w:ascii="Trebuchet MS" w:hAnsi="Trebuchet MS"/>
          <w:sz w:val="22"/>
          <w:szCs w:val="22"/>
          <w:lang w:val="en-US"/>
        </w:rPr>
        <w:t>.</w:t>
      </w:r>
    </w:p>
    <w:p w:rsidR="00824D6D" w:rsidRPr="00E96577" w:rsidRDefault="006E745B" w:rsidP="00DD0B83">
      <w:pPr>
        <w:widowControl w:val="0"/>
        <w:autoSpaceDE w:val="0"/>
        <w:autoSpaceDN w:val="0"/>
        <w:adjustRightInd w:val="0"/>
        <w:spacing w:line="271" w:lineRule="auto"/>
        <w:jc w:val="both"/>
        <w:rPr>
          <w:rFonts w:ascii="Trebuchet MS" w:hAnsi="Trebuchet MS"/>
          <w:sz w:val="22"/>
          <w:szCs w:val="22"/>
        </w:rPr>
      </w:pPr>
      <w:r w:rsidRPr="00E96577">
        <w:rPr>
          <w:rFonts w:ascii="Trebuchet MS" w:hAnsi="Trebuchet MS"/>
          <w:sz w:val="22"/>
          <w:szCs w:val="22"/>
        </w:rPr>
        <w:t xml:space="preserve">Intensitatea </w:t>
      </w:r>
      <w:r w:rsidR="00824D6D" w:rsidRPr="00E96577">
        <w:rPr>
          <w:rFonts w:ascii="Trebuchet MS" w:hAnsi="Trebuchet MS"/>
          <w:sz w:val="22"/>
          <w:szCs w:val="22"/>
        </w:rPr>
        <w:t>sprijinului este de 100%</w:t>
      </w:r>
      <w:r w:rsidR="0024319E" w:rsidRPr="00E96577">
        <w:rPr>
          <w:rFonts w:ascii="Trebuchet MS" w:hAnsi="Trebuchet MS"/>
          <w:sz w:val="22"/>
          <w:szCs w:val="22"/>
        </w:rPr>
        <w:t xml:space="preserve"> din totalul cheltuielilor eligibile</w:t>
      </w:r>
      <w:r w:rsidR="00824D6D" w:rsidRPr="00E96577">
        <w:rPr>
          <w:rFonts w:ascii="Trebuchet MS" w:hAnsi="Trebuchet MS"/>
          <w:sz w:val="22"/>
          <w:szCs w:val="22"/>
        </w:rPr>
        <w:t>.</w:t>
      </w:r>
    </w:p>
    <w:p w:rsidR="00412ACF" w:rsidRPr="00E96577" w:rsidRDefault="00412ACF" w:rsidP="00DD0B83">
      <w:pPr>
        <w:widowControl w:val="0"/>
        <w:autoSpaceDE w:val="0"/>
        <w:autoSpaceDN w:val="0"/>
        <w:adjustRightInd w:val="0"/>
        <w:spacing w:line="271" w:lineRule="auto"/>
        <w:jc w:val="both"/>
        <w:rPr>
          <w:rFonts w:ascii="Trebuchet MS" w:hAnsi="Trebuchet MS"/>
          <w:b/>
          <w:color w:val="00B050"/>
          <w:sz w:val="22"/>
          <w:szCs w:val="22"/>
        </w:rPr>
      </w:pPr>
      <w:r w:rsidRPr="00E96577">
        <w:rPr>
          <w:rFonts w:ascii="Trebuchet MS" w:hAnsi="Trebuchet MS"/>
          <w:b/>
          <w:color w:val="00B050"/>
          <w:sz w:val="22"/>
          <w:szCs w:val="22"/>
        </w:rPr>
        <w:t>Justificarea intensității sprijinului:</w:t>
      </w:r>
    </w:p>
    <w:p w:rsidR="00412ACF" w:rsidRPr="00E96577" w:rsidRDefault="006E745B" w:rsidP="00DD0B83">
      <w:pPr>
        <w:widowControl w:val="0"/>
        <w:autoSpaceDE w:val="0"/>
        <w:autoSpaceDN w:val="0"/>
        <w:adjustRightInd w:val="0"/>
        <w:spacing w:line="271" w:lineRule="auto"/>
        <w:jc w:val="both"/>
        <w:rPr>
          <w:rFonts w:ascii="Trebuchet MS" w:hAnsi="Trebuchet MS"/>
          <w:sz w:val="22"/>
          <w:szCs w:val="22"/>
        </w:rPr>
      </w:pPr>
      <w:r w:rsidRPr="00E96577">
        <w:rPr>
          <w:rFonts w:ascii="Trebuchet MS" w:hAnsi="Trebuchet MS"/>
          <w:sz w:val="22"/>
          <w:szCs w:val="22"/>
        </w:rPr>
        <w:t>Intensitatea și valoarea sprijinului au fost stabilite prin raportarea la obiectivele și prioritățile SDL, specificul local, caracteristice inovatoare ale proiectului și având în vedere bugetul limitat disponibil în cadrul SDL.</w:t>
      </w:r>
    </w:p>
    <w:p w:rsidR="00824D6D" w:rsidRPr="00E96577" w:rsidRDefault="00824D6D" w:rsidP="00DD0B83">
      <w:pPr>
        <w:widowControl w:val="0"/>
        <w:autoSpaceDE w:val="0"/>
        <w:autoSpaceDN w:val="0"/>
        <w:adjustRightInd w:val="0"/>
        <w:spacing w:line="271" w:lineRule="auto"/>
        <w:jc w:val="both"/>
        <w:rPr>
          <w:rFonts w:ascii="Trebuchet MS" w:hAnsi="Trebuchet MS"/>
          <w:b/>
          <w:bCs/>
          <w:color w:val="00B050"/>
          <w:sz w:val="22"/>
          <w:szCs w:val="22"/>
        </w:rPr>
      </w:pPr>
      <w:r w:rsidRPr="00E96577">
        <w:rPr>
          <w:rFonts w:ascii="Trebuchet MS" w:hAnsi="Trebuchet MS"/>
          <w:b/>
          <w:bCs/>
          <w:color w:val="00B050"/>
          <w:sz w:val="22"/>
          <w:szCs w:val="22"/>
        </w:rPr>
        <w:t>10. Indicatori de monitorizare</w:t>
      </w:r>
    </w:p>
    <w:p w:rsidR="00340446" w:rsidRPr="00E96577" w:rsidRDefault="00824D6D" w:rsidP="00DD0B83">
      <w:pPr>
        <w:widowControl w:val="0"/>
        <w:autoSpaceDE w:val="0"/>
        <w:autoSpaceDN w:val="0"/>
        <w:adjustRightInd w:val="0"/>
        <w:spacing w:line="271" w:lineRule="auto"/>
        <w:jc w:val="both"/>
        <w:rPr>
          <w:rFonts w:ascii="Trebuchet MS" w:hAnsi="Trebuchet MS"/>
          <w:sz w:val="22"/>
          <w:szCs w:val="22"/>
        </w:rPr>
      </w:pPr>
      <w:proofErr w:type="spellStart"/>
      <w:r w:rsidRPr="00E96577">
        <w:rPr>
          <w:rFonts w:ascii="Trebuchet MS" w:hAnsi="Trebuchet MS"/>
          <w:sz w:val="22"/>
          <w:szCs w:val="22"/>
        </w:rPr>
        <w:t>Numar</w:t>
      </w:r>
      <w:proofErr w:type="spellEnd"/>
      <w:r w:rsidRPr="00E96577">
        <w:rPr>
          <w:rFonts w:ascii="Trebuchet MS" w:hAnsi="Trebuchet MS"/>
          <w:sz w:val="22"/>
          <w:szCs w:val="22"/>
        </w:rPr>
        <w:t xml:space="preserve"> </w:t>
      </w:r>
      <w:r w:rsidR="00E67608" w:rsidRPr="00E96577">
        <w:rPr>
          <w:rFonts w:ascii="Trebuchet MS" w:hAnsi="Trebuchet MS"/>
          <w:sz w:val="22"/>
          <w:szCs w:val="22"/>
        </w:rPr>
        <w:t xml:space="preserve">total de </w:t>
      </w:r>
      <w:proofErr w:type="spellStart"/>
      <w:r w:rsidR="00E67608" w:rsidRPr="00E96577">
        <w:rPr>
          <w:rFonts w:ascii="Trebuchet MS" w:hAnsi="Trebuchet MS"/>
          <w:sz w:val="22"/>
          <w:szCs w:val="22"/>
        </w:rPr>
        <w:t>operaţiuni</w:t>
      </w:r>
      <w:proofErr w:type="spellEnd"/>
      <w:r w:rsidR="00E67608" w:rsidRPr="00E96577">
        <w:rPr>
          <w:rFonts w:ascii="Trebuchet MS" w:hAnsi="Trebuchet MS"/>
          <w:sz w:val="22"/>
          <w:szCs w:val="22"/>
        </w:rPr>
        <w:t xml:space="preserve"> de cooperare sprijinite în cadrul măsurii de cooperare (art. 35 din R (UE) nr. 1305/2013)</w:t>
      </w:r>
      <w:r w:rsidR="00BB0575" w:rsidRPr="00E96577">
        <w:rPr>
          <w:rFonts w:ascii="Trebuchet MS" w:hAnsi="Trebuchet MS"/>
          <w:sz w:val="22"/>
          <w:szCs w:val="22"/>
        </w:rPr>
        <w:t xml:space="preserve"> - 1</w:t>
      </w:r>
    </w:p>
    <w:sectPr w:rsidR="00340446" w:rsidRPr="00E96577" w:rsidSect="00E9657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notTrueType/>
    <w:pitch w:val="variable"/>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C9"/>
    <w:multiLevelType w:val="hybridMultilevel"/>
    <w:tmpl w:val="00000E12"/>
    <w:lvl w:ilvl="0" w:tplc="00005F1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42C"/>
    <w:multiLevelType w:val="hybridMultilevel"/>
    <w:tmpl w:val="00001953"/>
    <w:lvl w:ilvl="0" w:tplc="00006B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14CF4"/>
    <w:multiLevelType w:val="hybridMultilevel"/>
    <w:tmpl w:val="682CFE06"/>
    <w:lvl w:ilvl="0" w:tplc="0000249E">
      <w:start w:val="1"/>
      <w:numFmt w:val="bullet"/>
      <w:lvlText w:val="-"/>
      <w:lvlJc w:val="left"/>
      <w:pPr>
        <w:ind w:left="720" w:hanging="360"/>
      </w:pPr>
    </w:lvl>
    <w:lvl w:ilvl="1" w:tplc="DFCC366E">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628E2"/>
    <w:multiLevelType w:val="hybridMultilevel"/>
    <w:tmpl w:val="43FEC494"/>
    <w:lvl w:ilvl="0" w:tplc="0000249E">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91B0E2A"/>
    <w:multiLevelType w:val="hybridMultilevel"/>
    <w:tmpl w:val="E0FEFD2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B962F10"/>
    <w:multiLevelType w:val="hybridMultilevel"/>
    <w:tmpl w:val="4C3C00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02209EC"/>
    <w:multiLevelType w:val="hybridMultilevel"/>
    <w:tmpl w:val="D7C41590"/>
    <w:lvl w:ilvl="0" w:tplc="91003C74">
      <w:start w:val="4"/>
      <w:numFmt w:val="bullet"/>
      <w:lvlText w:val="-"/>
      <w:lvlJc w:val="left"/>
      <w:pPr>
        <w:ind w:left="720" w:hanging="360"/>
      </w:pPr>
      <w:rPr>
        <w:rFonts w:ascii="Trebuchet MS" w:eastAsia="Times New Roman" w:hAnsi="Trebuchet MS" w:cs="Trebuchet MS" w:hint="default"/>
      </w:rPr>
    </w:lvl>
    <w:lvl w:ilvl="1" w:tplc="760AF388">
      <w:numFmt w:val="bullet"/>
      <w:lvlText w:val="•"/>
      <w:lvlJc w:val="left"/>
      <w:pPr>
        <w:ind w:left="1440" w:hanging="360"/>
      </w:pPr>
      <w:rPr>
        <w:rFonts w:ascii="Trebuchet MS" w:eastAsia="Times New Roman"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A12E77"/>
    <w:multiLevelType w:val="hybridMultilevel"/>
    <w:tmpl w:val="6C9C3FC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DB35C13"/>
    <w:multiLevelType w:val="hybridMultilevel"/>
    <w:tmpl w:val="B204B560"/>
    <w:lvl w:ilvl="0" w:tplc="91003C74">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D0074"/>
    <w:multiLevelType w:val="hybridMultilevel"/>
    <w:tmpl w:val="1AFA662C"/>
    <w:lvl w:ilvl="0" w:tplc="91003C74">
      <w:start w:val="4"/>
      <w:numFmt w:val="bullet"/>
      <w:lvlText w:val="-"/>
      <w:lvlJc w:val="left"/>
      <w:pPr>
        <w:ind w:left="720" w:hanging="360"/>
      </w:pPr>
      <w:rPr>
        <w:rFonts w:ascii="Trebuchet MS" w:eastAsia="Times New Roman" w:hAnsi="Trebuchet MS" w:cs="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D914CC"/>
    <w:multiLevelType w:val="hybridMultilevel"/>
    <w:tmpl w:val="13F8671A"/>
    <w:lvl w:ilvl="0" w:tplc="C26055C0">
      <w:start w:val="1"/>
      <w:numFmt w:val="lowerLetter"/>
      <w:lvlText w:val="(%1)"/>
      <w:lvlJc w:val="left"/>
      <w:pPr>
        <w:ind w:left="411" w:hanging="360"/>
      </w:pPr>
      <w:rPr>
        <w:rFonts w:hint="default"/>
      </w:rPr>
    </w:lvl>
    <w:lvl w:ilvl="1" w:tplc="04180019" w:tentative="1">
      <w:start w:val="1"/>
      <w:numFmt w:val="lowerLetter"/>
      <w:lvlText w:val="%2."/>
      <w:lvlJc w:val="left"/>
      <w:pPr>
        <w:ind w:left="1131" w:hanging="360"/>
      </w:pPr>
    </w:lvl>
    <w:lvl w:ilvl="2" w:tplc="0418001B" w:tentative="1">
      <w:start w:val="1"/>
      <w:numFmt w:val="lowerRoman"/>
      <w:lvlText w:val="%3."/>
      <w:lvlJc w:val="right"/>
      <w:pPr>
        <w:ind w:left="1851" w:hanging="180"/>
      </w:pPr>
    </w:lvl>
    <w:lvl w:ilvl="3" w:tplc="0418000F" w:tentative="1">
      <w:start w:val="1"/>
      <w:numFmt w:val="decimal"/>
      <w:lvlText w:val="%4."/>
      <w:lvlJc w:val="left"/>
      <w:pPr>
        <w:ind w:left="2571" w:hanging="360"/>
      </w:pPr>
    </w:lvl>
    <w:lvl w:ilvl="4" w:tplc="04180019" w:tentative="1">
      <w:start w:val="1"/>
      <w:numFmt w:val="lowerLetter"/>
      <w:lvlText w:val="%5."/>
      <w:lvlJc w:val="left"/>
      <w:pPr>
        <w:ind w:left="3291" w:hanging="360"/>
      </w:pPr>
    </w:lvl>
    <w:lvl w:ilvl="5" w:tplc="0418001B" w:tentative="1">
      <w:start w:val="1"/>
      <w:numFmt w:val="lowerRoman"/>
      <w:lvlText w:val="%6."/>
      <w:lvlJc w:val="right"/>
      <w:pPr>
        <w:ind w:left="4011" w:hanging="180"/>
      </w:pPr>
    </w:lvl>
    <w:lvl w:ilvl="6" w:tplc="0418000F" w:tentative="1">
      <w:start w:val="1"/>
      <w:numFmt w:val="decimal"/>
      <w:lvlText w:val="%7."/>
      <w:lvlJc w:val="left"/>
      <w:pPr>
        <w:ind w:left="4731" w:hanging="360"/>
      </w:pPr>
    </w:lvl>
    <w:lvl w:ilvl="7" w:tplc="04180019" w:tentative="1">
      <w:start w:val="1"/>
      <w:numFmt w:val="lowerLetter"/>
      <w:lvlText w:val="%8."/>
      <w:lvlJc w:val="left"/>
      <w:pPr>
        <w:ind w:left="5451" w:hanging="360"/>
      </w:pPr>
    </w:lvl>
    <w:lvl w:ilvl="8" w:tplc="0418001B" w:tentative="1">
      <w:start w:val="1"/>
      <w:numFmt w:val="lowerRoman"/>
      <w:lvlText w:val="%9."/>
      <w:lvlJc w:val="right"/>
      <w:pPr>
        <w:ind w:left="6171" w:hanging="180"/>
      </w:pPr>
    </w:lvl>
  </w:abstractNum>
  <w:abstractNum w:abstractNumId="12" w15:restartNumberingAfterBreak="0">
    <w:nsid w:val="326A4127"/>
    <w:multiLevelType w:val="hybridMultilevel"/>
    <w:tmpl w:val="7DF2290E"/>
    <w:lvl w:ilvl="0" w:tplc="0000249E">
      <w:start w:val="1"/>
      <w:numFmt w:val="bullet"/>
      <w:lvlText w:val="-"/>
      <w:lvlJc w:val="left"/>
      <w:pPr>
        <w:ind w:left="1140" w:hanging="360"/>
      </w:p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31D1F8E"/>
    <w:multiLevelType w:val="hybridMultilevel"/>
    <w:tmpl w:val="E3B2E3A8"/>
    <w:lvl w:ilvl="0" w:tplc="47784950">
      <w:start w:val="1"/>
      <w:numFmt w:val="lowerLetter"/>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14" w15:restartNumberingAfterBreak="0">
    <w:nsid w:val="36CD2716"/>
    <w:multiLevelType w:val="hybridMultilevel"/>
    <w:tmpl w:val="4030F4DA"/>
    <w:lvl w:ilvl="0" w:tplc="AB6E3F7C">
      <w:numFmt w:val="bullet"/>
      <w:lvlText w:val="-"/>
      <w:lvlJc w:val="left"/>
      <w:pPr>
        <w:ind w:left="720" w:hanging="360"/>
      </w:pPr>
      <w:rPr>
        <w:rFonts w:ascii="Trebuchet MS" w:eastAsiaTheme="minorHAnsi" w:hAnsi="Trebuchet MS"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C135CC4"/>
    <w:multiLevelType w:val="hybridMultilevel"/>
    <w:tmpl w:val="46BAA40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402C27DD"/>
    <w:multiLevelType w:val="hybridMultilevel"/>
    <w:tmpl w:val="FF282FF8"/>
    <w:lvl w:ilvl="0" w:tplc="91003C74">
      <w:start w:val="4"/>
      <w:numFmt w:val="bullet"/>
      <w:lvlText w:val="-"/>
      <w:lvlJc w:val="left"/>
      <w:pPr>
        <w:ind w:left="724" w:hanging="360"/>
      </w:pPr>
      <w:rPr>
        <w:rFonts w:ascii="Trebuchet MS" w:eastAsia="Times New Roman" w:hAnsi="Trebuchet MS" w:cs="Trebuchet MS" w:hint="default"/>
      </w:rPr>
    </w:lvl>
    <w:lvl w:ilvl="1" w:tplc="04180003" w:tentative="1">
      <w:start w:val="1"/>
      <w:numFmt w:val="bullet"/>
      <w:lvlText w:val="o"/>
      <w:lvlJc w:val="left"/>
      <w:pPr>
        <w:ind w:left="1444" w:hanging="360"/>
      </w:pPr>
      <w:rPr>
        <w:rFonts w:ascii="Courier New" w:hAnsi="Courier New" w:cs="Courier New" w:hint="default"/>
      </w:rPr>
    </w:lvl>
    <w:lvl w:ilvl="2" w:tplc="04180005" w:tentative="1">
      <w:start w:val="1"/>
      <w:numFmt w:val="bullet"/>
      <w:lvlText w:val=""/>
      <w:lvlJc w:val="left"/>
      <w:pPr>
        <w:ind w:left="2164" w:hanging="360"/>
      </w:pPr>
      <w:rPr>
        <w:rFonts w:ascii="Wingdings" w:hAnsi="Wingdings" w:hint="default"/>
      </w:rPr>
    </w:lvl>
    <w:lvl w:ilvl="3" w:tplc="04180001" w:tentative="1">
      <w:start w:val="1"/>
      <w:numFmt w:val="bullet"/>
      <w:lvlText w:val=""/>
      <w:lvlJc w:val="left"/>
      <w:pPr>
        <w:ind w:left="2884" w:hanging="360"/>
      </w:pPr>
      <w:rPr>
        <w:rFonts w:ascii="Symbol" w:hAnsi="Symbol" w:hint="default"/>
      </w:rPr>
    </w:lvl>
    <w:lvl w:ilvl="4" w:tplc="04180003" w:tentative="1">
      <w:start w:val="1"/>
      <w:numFmt w:val="bullet"/>
      <w:lvlText w:val="o"/>
      <w:lvlJc w:val="left"/>
      <w:pPr>
        <w:ind w:left="3604" w:hanging="360"/>
      </w:pPr>
      <w:rPr>
        <w:rFonts w:ascii="Courier New" w:hAnsi="Courier New" w:cs="Courier New" w:hint="default"/>
      </w:rPr>
    </w:lvl>
    <w:lvl w:ilvl="5" w:tplc="04180005" w:tentative="1">
      <w:start w:val="1"/>
      <w:numFmt w:val="bullet"/>
      <w:lvlText w:val=""/>
      <w:lvlJc w:val="left"/>
      <w:pPr>
        <w:ind w:left="4324" w:hanging="360"/>
      </w:pPr>
      <w:rPr>
        <w:rFonts w:ascii="Wingdings" w:hAnsi="Wingdings" w:hint="default"/>
      </w:rPr>
    </w:lvl>
    <w:lvl w:ilvl="6" w:tplc="04180001" w:tentative="1">
      <w:start w:val="1"/>
      <w:numFmt w:val="bullet"/>
      <w:lvlText w:val=""/>
      <w:lvlJc w:val="left"/>
      <w:pPr>
        <w:ind w:left="5044" w:hanging="360"/>
      </w:pPr>
      <w:rPr>
        <w:rFonts w:ascii="Symbol" w:hAnsi="Symbol" w:hint="default"/>
      </w:rPr>
    </w:lvl>
    <w:lvl w:ilvl="7" w:tplc="04180003" w:tentative="1">
      <w:start w:val="1"/>
      <w:numFmt w:val="bullet"/>
      <w:lvlText w:val="o"/>
      <w:lvlJc w:val="left"/>
      <w:pPr>
        <w:ind w:left="5764" w:hanging="360"/>
      </w:pPr>
      <w:rPr>
        <w:rFonts w:ascii="Courier New" w:hAnsi="Courier New" w:cs="Courier New" w:hint="default"/>
      </w:rPr>
    </w:lvl>
    <w:lvl w:ilvl="8" w:tplc="04180005" w:tentative="1">
      <w:start w:val="1"/>
      <w:numFmt w:val="bullet"/>
      <w:lvlText w:val=""/>
      <w:lvlJc w:val="left"/>
      <w:pPr>
        <w:ind w:left="6484" w:hanging="360"/>
      </w:pPr>
      <w:rPr>
        <w:rFonts w:ascii="Wingdings" w:hAnsi="Wingdings" w:hint="default"/>
      </w:rPr>
    </w:lvl>
  </w:abstractNum>
  <w:abstractNum w:abstractNumId="17" w15:restartNumberingAfterBreak="0">
    <w:nsid w:val="416F0F9E"/>
    <w:multiLevelType w:val="hybridMultilevel"/>
    <w:tmpl w:val="077C8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659A"/>
    <w:multiLevelType w:val="hybridMultilevel"/>
    <w:tmpl w:val="48A2BC62"/>
    <w:lvl w:ilvl="0" w:tplc="91003C74">
      <w:start w:val="4"/>
      <w:numFmt w:val="bullet"/>
      <w:lvlText w:val="-"/>
      <w:lvlJc w:val="left"/>
      <w:pPr>
        <w:ind w:left="720" w:hanging="360"/>
      </w:pPr>
      <w:rPr>
        <w:rFonts w:ascii="Trebuchet MS" w:eastAsia="Times New Roman"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07F41"/>
    <w:multiLevelType w:val="hybridMultilevel"/>
    <w:tmpl w:val="718ED74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4FA81F3B"/>
    <w:multiLevelType w:val="multilevel"/>
    <w:tmpl w:val="9CC6C8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976393"/>
    <w:multiLevelType w:val="hybridMultilevel"/>
    <w:tmpl w:val="92AC71A0"/>
    <w:lvl w:ilvl="0" w:tplc="0000249E">
      <w:start w:val="1"/>
      <w:numFmt w:val="bullet"/>
      <w:lvlText w:val="-"/>
      <w:lvlJc w:val="left"/>
      <w:pPr>
        <w:ind w:left="862" w:hanging="360"/>
      </w:pPr>
      <w:rPr>
        <w:rFont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2" w15:restartNumberingAfterBreak="0">
    <w:nsid w:val="5BAE6AE5"/>
    <w:multiLevelType w:val="hybridMultilevel"/>
    <w:tmpl w:val="5E2AE398"/>
    <w:lvl w:ilvl="0" w:tplc="F88E22C8">
      <w:start w:val="1"/>
      <w:numFmt w:val="lowerLetter"/>
      <w:lvlText w:val="%1)"/>
      <w:lvlJc w:val="left"/>
      <w:pPr>
        <w:ind w:left="720" w:hanging="360"/>
      </w:pPr>
      <w:rPr>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1D30D0"/>
    <w:multiLevelType w:val="hybridMultilevel"/>
    <w:tmpl w:val="A79A5DA4"/>
    <w:lvl w:ilvl="0" w:tplc="0000249E">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F4A72CB"/>
    <w:multiLevelType w:val="hybridMultilevel"/>
    <w:tmpl w:val="583EA544"/>
    <w:lvl w:ilvl="0" w:tplc="91003C74">
      <w:start w:val="4"/>
      <w:numFmt w:val="bullet"/>
      <w:lvlText w:val="-"/>
      <w:lvlJc w:val="left"/>
      <w:pPr>
        <w:ind w:left="720" w:hanging="360"/>
      </w:pPr>
      <w:rPr>
        <w:rFonts w:ascii="Trebuchet MS" w:eastAsia="Times New Roman" w:hAnsi="Trebuchet MS" w:cs="Trebuchet M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111305"/>
    <w:multiLevelType w:val="hybridMultilevel"/>
    <w:tmpl w:val="D1066D1A"/>
    <w:lvl w:ilvl="0" w:tplc="0000249E">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15:restartNumberingAfterBreak="0">
    <w:nsid w:val="64D20D06"/>
    <w:multiLevelType w:val="hybridMultilevel"/>
    <w:tmpl w:val="427E5318"/>
    <w:lvl w:ilvl="0" w:tplc="8564B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4317C"/>
    <w:multiLevelType w:val="hybridMultilevel"/>
    <w:tmpl w:val="2B40909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C5200E"/>
    <w:multiLevelType w:val="hybridMultilevel"/>
    <w:tmpl w:val="DD50E2B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79BD0B2B"/>
    <w:multiLevelType w:val="hybridMultilevel"/>
    <w:tmpl w:val="22B29112"/>
    <w:lvl w:ilvl="0" w:tplc="0000249E">
      <w:start w:val="1"/>
      <w:numFmt w:val="bullet"/>
      <w:lvlText w:val="-"/>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9"/>
  </w:num>
  <w:num w:numId="5">
    <w:abstractNumId w:val="20"/>
  </w:num>
  <w:num w:numId="6">
    <w:abstractNumId w:val="6"/>
  </w:num>
  <w:num w:numId="7">
    <w:abstractNumId w:val="3"/>
  </w:num>
  <w:num w:numId="8">
    <w:abstractNumId w:val="18"/>
  </w:num>
  <w:num w:numId="9">
    <w:abstractNumId w:val="21"/>
  </w:num>
  <w:num w:numId="10">
    <w:abstractNumId w:val="12"/>
  </w:num>
  <w:num w:numId="11">
    <w:abstractNumId w:val="27"/>
  </w:num>
  <w:num w:numId="12">
    <w:abstractNumId w:val="22"/>
  </w:num>
  <w:num w:numId="13">
    <w:abstractNumId w:val="7"/>
  </w:num>
  <w:num w:numId="14">
    <w:abstractNumId w:val="26"/>
  </w:num>
  <w:num w:numId="15">
    <w:abstractNumId w:val="17"/>
  </w:num>
  <w:num w:numId="16">
    <w:abstractNumId w:val="15"/>
  </w:num>
  <w:num w:numId="17">
    <w:abstractNumId w:val="15"/>
  </w:num>
  <w:num w:numId="18">
    <w:abstractNumId w:val="14"/>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8"/>
  </w:num>
  <w:num w:numId="23">
    <w:abstractNumId w:val="23"/>
  </w:num>
  <w:num w:numId="24">
    <w:abstractNumId w:val="4"/>
  </w:num>
  <w:num w:numId="25">
    <w:abstractNumId w:val="5"/>
  </w:num>
  <w:num w:numId="26">
    <w:abstractNumId w:val="5"/>
  </w:num>
  <w:num w:numId="27">
    <w:abstractNumId w:val="25"/>
  </w:num>
  <w:num w:numId="28">
    <w:abstractNumId w:val="19"/>
  </w:num>
  <w:num w:numId="29">
    <w:abstractNumId w:val="29"/>
  </w:num>
  <w:num w:numId="30">
    <w:abstractNumId w:val="16"/>
  </w:num>
  <w:num w:numId="31">
    <w:abstractNumId w:val="10"/>
  </w:num>
  <w:num w:numId="32">
    <w:abstractNumId w:val="24"/>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F6"/>
    <w:rsid w:val="00000BCE"/>
    <w:rsid w:val="00005A50"/>
    <w:rsid w:val="0002117C"/>
    <w:rsid w:val="00033268"/>
    <w:rsid w:val="00040756"/>
    <w:rsid w:val="00043895"/>
    <w:rsid w:val="00043F65"/>
    <w:rsid w:val="00052875"/>
    <w:rsid w:val="000668A7"/>
    <w:rsid w:val="00070C3C"/>
    <w:rsid w:val="000760C5"/>
    <w:rsid w:val="000763D8"/>
    <w:rsid w:val="00084E62"/>
    <w:rsid w:val="000979BE"/>
    <w:rsid w:val="000A71AF"/>
    <w:rsid w:val="000B1301"/>
    <w:rsid w:val="000B37FD"/>
    <w:rsid w:val="000C1800"/>
    <w:rsid w:val="000D16DE"/>
    <w:rsid w:val="000D20AF"/>
    <w:rsid w:val="000D4BC3"/>
    <w:rsid w:val="000E1BD1"/>
    <w:rsid w:val="00110222"/>
    <w:rsid w:val="001105E0"/>
    <w:rsid w:val="00110E61"/>
    <w:rsid w:val="00131D06"/>
    <w:rsid w:val="0013750B"/>
    <w:rsid w:val="00140F03"/>
    <w:rsid w:val="00154161"/>
    <w:rsid w:val="00157709"/>
    <w:rsid w:val="00157DD3"/>
    <w:rsid w:val="0017572C"/>
    <w:rsid w:val="00184D75"/>
    <w:rsid w:val="0018756C"/>
    <w:rsid w:val="001A33EA"/>
    <w:rsid w:val="001B1607"/>
    <w:rsid w:val="001B1672"/>
    <w:rsid w:val="001C3CBF"/>
    <w:rsid w:val="001E131E"/>
    <w:rsid w:val="001E24C2"/>
    <w:rsid w:val="001E6ED4"/>
    <w:rsid w:val="001F0A3B"/>
    <w:rsid w:val="001F7B1B"/>
    <w:rsid w:val="00201F6D"/>
    <w:rsid w:val="00204B91"/>
    <w:rsid w:val="0021294D"/>
    <w:rsid w:val="00220065"/>
    <w:rsid w:val="00220737"/>
    <w:rsid w:val="002233AC"/>
    <w:rsid w:val="00241143"/>
    <w:rsid w:val="0024319E"/>
    <w:rsid w:val="00244651"/>
    <w:rsid w:val="00260653"/>
    <w:rsid w:val="0026472C"/>
    <w:rsid w:val="00264F90"/>
    <w:rsid w:val="00286F44"/>
    <w:rsid w:val="002908FB"/>
    <w:rsid w:val="0029450C"/>
    <w:rsid w:val="002965A0"/>
    <w:rsid w:val="002B25E2"/>
    <w:rsid w:val="002C31C6"/>
    <w:rsid w:val="002C4437"/>
    <w:rsid w:val="002C60CD"/>
    <w:rsid w:val="002D30F0"/>
    <w:rsid w:val="002D3839"/>
    <w:rsid w:val="002D49A6"/>
    <w:rsid w:val="002E522C"/>
    <w:rsid w:val="002F2906"/>
    <w:rsid w:val="00305C3C"/>
    <w:rsid w:val="0032237C"/>
    <w:rsid w:val="00323D07"/>
    <w:rsid w:val="00327344"/>
    <w:rsid w:val="00340446"/>
    <w:rsid w:val="00347302"/>
    <w:rsid w:val="003564EB"/>
    <w:rsid w:val="00373D00"/>
    <w:rsid w:val="00384DF3"/>
    <w:rsid w:val="00390970"/>
    <w:rsid w:val="00397296"/>
    <w:rsid w:val="003A1691"/>
    <w:rsid w:val="003B1845"/>
    <w:rsid w:val="003C03FB"/>
    <w:rsid w:val="003D53BE"/>
    <w:rsid w:val="003D7BD9"/>
    <w:rsid w:val="003E0858"/>
    <w:rsid w:val="003F45AA"/>
    <w:rsid w:val="003F6E8D"/>
    <w:rsid w:val="00406A0D"/>
    <w:rsid w:val="00412ACF"/>
    <w:rsid w:val="004235DD"/>
    <w:rsid w:val="00425FFF"/>
    <w:rsid w:val="00426F7B"/>
    <w:rsid w:val="00427543"/>
    <w:rsid w:val="00434E06"/>
    <w:rsid w:val="00436AF6"/>
    <w:rsid w:val="004427F9"/>
    <w:rsid w:val="004546B1"/>
    <w:rsid w:val="004613A9"/>
    <w:rsid w:val="00462164"/>
    <w:rsid w:val="00462FBB"/>
    <w:rsid w:val="00465D64"/>
    <w:rsid w:val="004812A8"/>
    <w:rsid w:val="0048369F"/>
    <w:rsid w:val="004A6C53"/>
    <w:rsid w:val="004B5A99"/>
    <w:rsid w:val="004B7AB6"/>
    <w:rsid w:val="004C0AD8"/>
    <w:rsid w:val="004C2CA0"/>
    <w:rsid w:val="004D44C8"/>
    <w:rsid w:val="004E6101"/>
    <w:rsid w:val="00505AE6"/>
    <w:rsid w:val="00510B67"/>
    <w:rsid w:val="00520F80"/>
    <w:rsid w:val="00522057"/>
    <w:rsid w:val="00550EDC"/>
    <w:rsid w:val="00560516"/>
    <w:rsid w:val="005630E2"/>
    <w:rsid w:val="00567FDB"/>
    <w:rsid w:val="00573324"/>
    <w:rsid w:val="005840F1"/>
    <w:rsid w:val="005862DE"/>
    <w:rsid w:val="005869FA"/>
    <w:rsid w:val="005904EC"/>
    <w:rsid w:val="00592F5E"/>
    <w:rsid w:val="0059498B"/>
    <w:rsid w:val="00597833"/>
    <w:rsid w:val="005A5883"/>
    <w:rsid w:val="005B0F2D"/>
    <w:rsid w:val="005B1C0E"/>
    <w:rsid w:val="005D4B58"/>
    <w:rsid w:val="005E39F0"/>
    <w:rsid w:val="005E75F0"/>
    <w:rsid w:val="00605301"/>
    <w:rsid w:val="0060681B"/>
    <w:rsid w:val="00616315"/>
    <w:rsid w:val="00620F79"/>
    <w:rsid w:val="00625DD5"/>
    <w:rsid w:val="00644B3B"/>
    <w:rsid w:val="00655156"/>
    <w:rsid w:val="00674594"/>
    <w:rsid w:val="00682AA7"/>
    <w:rsid w:val="00686BB9"/>
    <w:rsid w:val="00692F56"/>
    <w:rsid w:val="006A740C"/>
    <w:rsid w:val="006B0141"/>
    <w:rsid w:val="006C0535"/>
    <w:rsid w:val="006E745B"/>
    <w:rsid w:val="006F30E3"/>
    <w:rsid w:val="007110E1"/>
    <w:rsid w:val="00711DCE"/>
    <w:rsid w:val="00722D3E"/>
    <w:rsid w:val="00723CDD"/>
    <w:rsid w:val="00723F19"/>
    <w:rsid w:val="007245FE"/>
    <w:rsid w:val="0073315B"/>
    <w:rsid w:val="007528EA"/>
    <w:rsid w:val="00753D4E"/>
    <w:rsid w:val="00755DA4"/>
    <w:rsid w:val="007704E2"/>
    <w:rsid w:val="00770CDF"/>
    <w:rsid w:val="007722CD"/>
    <w:rsid w:val="00775ACF"/>
    <w:rsid w:val="0078338A"/>
    <w:rsid w:val="007849D8"/>
    <w:rsid w:val="0078581C"/>
    <w:rsid w:val="007A395D"/>
    <w:rsid w:val="007C07E1"/>
    <w:rsid w:val="007C6F07"/>
    <w:rsid w:val="007F132A"/>
    <w:rsid w:val="007F6299"/>
    <w:rsid w:val="0080090B"/>
    <w:rsid w:val="00800AAE"/>
    <w:rsid w:val="00824D6D"/>
    <w:rsid w:val="00831178"/>
    <w:rsid w:val="0086179B"/>
    <w:rsid w:val="00862B6C"/>
    <w:rsid w:val="008636E8"/>
    <w:rsid w:val="00866EF8"/>
    <w:rsid w:val="00873E81"/>
    <w:rsid w:val="0087426D"/>
    <w:rsid w:val="008C0DEE"/>
    <w:rsid w:val="008C1119"/>
    <w:rsid w:val="008C337B"/>
    <w:rsid w:val="008D6086"/>
    <w:rsid w:val="008F1F04"/>
    <w:rsid w:val="0090385E"/>
    <w:rsid w:val="00904F7A"/>
    <w:rsid w:val="00907486"/>
    <w:rsid w:val="009154D7"/>
    <w:rsid w:val="009154F9"/>
    <w:rsid w:val="00924BAA"/>
    <w:rsid w:val="0092775D"/>
    <w:rsid w:val="009312BA"/>
    <w:rsid w:val="00944861"/>
    <w:rsid w:val="00945F80"/>
    <w:rsid w:val="0094696B"/>
    <w:rsid w:val="00955056"/>
    <w:rsid w:val="00957822"/>
    <w:rsid w:val="00962B25"/>
    <w:rsid w:val="009646F1"/>
    <w:rsid w:val="00992BAF"/>
    <w:rsid w:val="009A18A9"/>
    <w:rsid w:val="009A1ADA"/>
    <w:rsid w:val="009B37BE"/>
    <w:rsid w:val="009B66A9"/>
    <w:rsid w:val="009D1028"/>
    <w:rsid w:val="009D7414"/>
    <w:rsid w:val="009F0211"/>
    <w:rsid w:val="00A01E9D"/>
    <w:rsid w:val="00A075D7"/>
    <w:rsid w:val="00A35422"/>
    <w:rsid w:val="00A368C5"/>
    <w:rsid w:val="00A377E1"/>
    <w:rsid w:val="00A438BD"/>
    <w:rsid w:val="00A5215E"/>
    <w:rsid w:val="00A53524"/>
    <w:rsid w:val="00A651B5"/>
    <w:rsid w:val="00A7643D"/>
    <w:rsid w:val="00A80CC7"/>
    <w:rsid w:val="00A80F71"/>
    <w:rsid w:val="00AA17E3"/>
    <w:rsid w:val="00AB029E"/>
    <w:rsid w:val="00AB437C"/>
    <w:rsid w:val="00AB7D03"/>
    <w:rsid w:val="00AC1DE1"/>
    <w:rsid w:val="00AC2E1D"/>
    <w:rsid w:val="00AD0090"/>
    <w:rsid w:val="00AE77E3"/>
    <w:rsid w:val="00AF2ABF"/>
    <w:rsid w:val="00AF2F85"/>
    <w:rsid w:val="00B0616E"/>
    <w:rsid w:val="00B14405"/>
    <w:rsid w:val="00B172AC"/>
    <w:rsid w:val="00B238D0"/>
    <w:rsid w:val="00B3153B"/>
    <w:rsid w:val="00B3714A"/>
    <w:rsid w:val="00B453CC"/>
    <w:rsid w:val="00B549A8"/>
    <w:rsid w:val="00B571AA"/>
    <w:rsid w:val="00B62D7E"/>
    <w:rsid w:val="00B70A3E"/>
    <w:rsid w:val="00B71C66"/>
    <w:rsid w:val="00B77DF1"/>
    <w:rsid w:val="00B87381"/>
    <w:rsid w:val="00B90669"/>
    <w:rsid w:val="00B9201D"/>
    <w:rsid w:val="00B957CD"/>
    <w:rsid w:val="00B978F8"/>
    <w:rsid w:val="00BA1174"/>
    <w:rsid w:val="00BA3F5C"/>
    <w:rsid w:val="00BB0206"/>
    <w:rsid w:val="00BB0575"/>
    <w:rsid w:val="00BB0CE5"/>
    <w:rsid w:val="00BB1B18"/>
    <w:rsid w:val="00BD5C66"/>
    <w:rsid w:val="00BD6545"/>
    <w:rsid w:val="00C01E48"/>
    <w:rsid w:val="00C02897"/>
    <w:rsid w:val="00C12721"/>
    <w:rsid w:val="00C134FB"/>
    <w:rsid w:val="00C313EE"/>
    <w:rsid w:val="00C35A19"/>
    <w:rsid w:val="00C36A47"/>
    <w:rsid w:val="00C51EE4"/>
    <w:rsid w:val="00C660D0"/>
    <w:rsid w:val="00C67173"/>
    <w:rsid w:val="00C70322"/>
    <w:rsid w:val="00C75A62"/>
    <w:rsid w:val="00C82CC5"/>
    <w:rsid w:val="00CA0EA4"/>
    <w:rsid w:val="00CA126A"/>
    <w:rsid w:val="00CA625A"/>
    <w:rsid w:val="00CB4064"/>
    <w:rsid w:val="00CE037B"/>
    <w:rsid w:val="00CE4FD9"/>
    <w:rsid w:val="00CE5F1E"/>
    <w:rsid w:val="00CF0782"/>
    <w:rsid w:val="00CF3441"/>
    <w:rsid w:val="00D06508"/>
    <w:rsid w:val="00D30B7E"/>
    <w:rsid w:val="00D32D08"/>
    <w:rsid w:val="00D45F93"/>
    <w:rsid w:val="00D56C04"/>
    <w:rsid w:val="00D57AB8"/>
    <w:rsid w:val="00D618DD"/>
    <w:rsid w:val="00D660A6"/>
    <w:rsid w:val="00D70412"/>
    <w:rsid w:val="00DA1AFC"/>
    <w:rsid w:val="00DB012A"/>
    <w:rsid w:val="00DC331D"/>
    <w:rsid w:val="00DC429C"/>
    <w:rsid w:val="00DC4F59"/>
    <w:rsid w:val="00DC4F64"/>
    <w:rsid w:val="00DD0B83"/>
    <w:rsid w:val="00DE37D7"/>
    <w:rsid w:val="00DE5204"/>
    <w:rsid w:val="00DF1C36"/>
    <w:rsid w:val="00DF6DB6"/>
    <w:rsid w:val="00E1033B"/>
    <w:rsid w:val="00E25793"/>
    <w:rsid w:val="00E37598"/>
    <w:rsid w:val="00E40770"/>
    <w:rsid w:val="00E4405C"/>
    <w:rsid w:val="00E660E3"/>
    <w:rsid w:val="00E66A9C"/>
    <w:rsid w:val="00E67608"/>
    <w:rsid w:val="00E762CC"/>
    <w:rsid w:val="00E77F7C"/>
    <w:rsid w:val="00E86FD2"/>
    <w:rsid w:val="00E917DB"/>
    <w:rsid w:val="00E96577"/>
    <w:rsid w:val="00EB0967"/>
    <w:rsid w:val="00EB76CF"/>
    <w:rsid w:val="00EE4525"/>
    <w:rsid w:val="00EF047F"/>
    <w:rsid w:val="00EF20A4"/>
    <w:rsid w:val="00F11EFE"/>
    <w:rsid w:val="00F21549"/>
    <w:rsid w:val="00F25AAB"/>
    <w:rsid w:val="00F3511B"/>
    <w:rsid w:val="00F378BD"/>
    <w:rsid w:val="00F37B74"/>
    <w:rsid w:val="00F40BE0"/>
    <w:rsid w:val="00F6049D"/>
    <w:rsid w:val="00F647E4"/>
    <w:rsid w:val="00F66679"/>
    <w:rsid w:val="00F761D5"/>
    <w:rsid w:val="00F87916"/>
    <w:rsid w:val="00F9690E"/>
    <w:rsid w:val="00FB0C7E"/>
    <w:rsid w:val="00FB7F87"/>
    <w:rsid w:val="00FE15D2"/>
    <w:rsid w:val="00FF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2CBCCE-8AE2-459E-A998-B4D19395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9C"/>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99"/>
    <w:rsid w:val="004D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D44C8"/>
    <w:pPr>
      <w:ind w:left="720"/>
      <w:contextualSpacing/>
    </w:pPr>
  </w:style>
  <w:style w:type="paragraph" w:styleId="TextnBalon">
    <w:name w:val="Balloon Text"/>
    <w:basedOn w:val="Normal"/>
    <w:link w:val="TextnBalonCaracter"/>
    <w:uiPriority w:val="99"/>
    <w:semiHidden/>
    <w:unhideWhenUsed/>
    <w:rsid w:val="00DF6DB6"/>
    <w:rPr>
      <w:rFonts w:ascii="Tahoma" w:hAnsi="Tahoma" w:cs="Tahoma"/>
      <w:sz w:val="16"/>
      <w:szCs w:val="16"/>
    </w:rPr>
  </w:style>
  <w:style w:type="character" w:customStyle="1" w:styleId="TextnBalonCaracter">
    <w:name w:val="Text în Balon Caracter"/>
    <w:link w:val="TextnBalon"/>
    <w:uiPriority w:val="99"/>
    <w:semiHidden/>
    <w:rsid w:val="00DF6DB6"/>
    <w:rPr>
      <w:rFonts w:ascii="Tahoma" w:hAnsi="Tahoma" w:cs="Tahoma"/>
      <w:sz w:val="16"/>
      <w:szCs w:val="16"/>
      <w:lang w:val="ro-RO" w:eastAsia="ro-RO"/>
    </w:rPr>
  </w:style>
  <w:style w:type="paragraph" w:customStyle="1" w:styleId="Default">
    <w:name w:val="Default"/>
    <w:rsid w:val="007C07E1"/>
    <w:pPr>
      <w:autoSpaceDE w:val="0"/>
      <w:autoSpaceDN w:val="0"/>
      <w:adjustRightInd w:val="0"/>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9935">
      <w:bodyDiv w:val="1"/>
      <w:marLeft w:val="0"/>
      <w:marRight w:val="0"/>
      <w:marTop w:val="0"/>
      <w:marBottom w:val="0"/>
      <w:divBdr>
        <w:top w:val="none" w:sz="0" w:space="0" w:color="auto"/>
        <w:left w:val="none" w:sz="0" w:space="0" w:color="auto"/>
        <w:bottom w:val="none" w:sz="0" w:space="0" w:color="auto"/>
        <w:right w:val="none" w:sz="0" w:space="0" w:color="auto"/>
      </w:divBdr>
    </w:div>
    <w:div w:id="157580089">
      <w:bodyDiv w:val="1"/>
      <w:marLeft w:val="0"/>
      <w:marRight w:val="0"/>
      <w:marTop w:val="0"/>
      <w:marBottom w:val="0"/>
      <w:divBdr>
        <w:top w:val="none" w:sz="0" w:space="0" w:color="auto"/>
        <w:left w:val="none" w:sz="0" w:space="0" w:color="auto"/>
        <w:bottom w:val="none" w:sz="0" w:space="0" w:color="auto"/>
        <w:right w:val="none" w:sz="0" w:space="0" w:color="auto"/>
      </w:divBdr>
    </w:div>
    <w:div w:id="713383774">
      <w:bodyDiv w:val="1"/>
      <w:marLeft w:val="0"/>
      <w:marRight w:val="0"/>
      <w:marTop w:val="0"/>
      <w:marBottom w:val="0"/>
      <w:divBdr>
        <w:top w:val="none" w:sz="0" w:space="0" w:color="auto"/>
        <w:left w:val="none" w:sz="0" w:space="0" w:color="auto"/>
        <w:bottom w:val="none" w:sz="0" w:space="0" w:color="auto"/>
        <w:right w:val="none" w:sz="0" w:space="0" w:color="auto"/>
      </w:divBdr>
    </w:div>
    <w:div w:id="783112209">
      <w:bodyDiv w:val="1"/>
      <w:marLeft w:val="0"/>
      <w:marRight w:val="0"/>
      <w:marTop w:val="0"/>
      <w:marBottom w:val="0"/>
      <w:divBdr>
        <w:top w:val="none" w:sz="0" w:space="0" w:color="auto"/>
        <w:left w:val="none" w:sz="0" w:space="0" w:color="auto"/>
        <w:bottom w:val="none" w:sz="0" w:space="0" w:color="auto"/>
        <w:right w:val="none" w:sz="0" w:space="0" w:color="auto"/>
      </w:divBdr>
    </w:div>
    <w:div w:id="1229614461">
      <w:bodyDiv w:val="1"/>
      <w:marLeft w:val="0"/>
      <w:marRight w:val="0"/>
      <w:marTop w:val="0"/>
      <w:marBottom w:val="0"/>
      <w:divBdr>
        <w:top w:val="none" w:sz="0" w:space="0" w:color="auto"/>
        <w:left w:val="none" w:sz="0" w:space="0" w:color="auto"/>
        <w:bottom w:val="none" w:sz="0" w:space="0" w:color="auto"/>
        <w:right w:val="none" w:sz="0" w:space="0" w:color="auto"/>
      </w:divBdr>
    </w:div>
    <w:div w:id="1693072995">
      <w:bodyDiv w:val="1"/>
      <w:marLeft w:val="0"/>
      <w:marRight w:val="0"/>
      <w:marTop w:val="0"/>
      <w:marBottom w:val="0"/>
      <w:divBdr>
        <w:top w:val="none" w:sz="0" w:space="0" w:color="auto"/>
        <w:left w:val="none" w:sz="0" w:space="0" w:color="auto"/>
        <w:bottom w:val="none" w:sz="0" w:space="0" w:color="auto"/>
        <w:right w:val="none" w:sz="0" w:space="0" w:color="auto"/>
      </w:divBdr>
      <w:divsChild>
        <w:div w:id="1412195805">
          <w:marLeft w:val="0"/>
          <w:marRight w:val="0"/>
          <w:marTop w:val="0"/>
          <w:marBottom w:val="0"/>
          <w:divBdr>
            <w:top w:val="none" w:sz="0" w:space="0" w:color="auto"/>
            <w:left w:val="none" w:sz="0" w:space="0" w:color="auto"/>
            <w:bottom w:val="none" w:sz="0" w:space="0" w:color="auto"/>
            <w:right w:val="none" w:sz="0" w:space="0" w:color="auto"/>
          </w:divBdr>
          <w:divsChild>
            <w:div w:id="421411439">
              <w:marLeft w:val="0"/>
              <w:marRight w:val="0"/>
              <w:marTop w:val="0"/>
              <w:marBottom w:val="0"/>
              <w:divBdr>
                <w:top w:val="none" w:sz="0" w:space="0" w:color="auto"/>
                <w:left w:val="none" w:sz="0" w:space="0" w:color="auto"/>
                <w:bottom w:val="none" w:sz="0" w:space="0" w:color="auto"/>
                <w:right w:val="none" w:sz="0" w:space="0" w:color="auto"/>
              </w:divBdr>
              <w:divsChild>
                <w:div w:id="709036113">
                  <w:marLeft w:val="0"/>
                  <w:marRight w:val="0"/>
                  <w:marTop w:val="0"/>
                  <w:marBottom w:val="0"/>
                  <w:divBdr>
                    <w:top w:val="none" w:sz="0" w:space="0" w:color="auto"/>
                    <w:left w:val="none" w:sz="0" w:space="0" w:color="auto"/>
                    <w:bottom w:val="none" w:sz="0" w:space="0" w:color="auto"/>
                    <w:right w:val="none" w:sz="0" w:space="0" w:color="auto"/>
                  </w:divBdr>
                  <w:divsChild>
                    <w:div w:id="1122532929">
                      <w:marLeft w:val="0"/>
                      <w:marRight w:val="0"/>
                      <w:marTop w:val="0"/>
                      <w:marBottom w:val="0"/>
                      <w:divBdr>
                        <w:top w:val="none" w:sz="0" w:space="0" w:color="auto"/>
                        <w:left w:val="none" w:sz="0" w:space="0" w:color="auto"/>
                        <w:bottom w:val="none" w:sz="0" w:space="0" w:color="auto"/>
                        <w:right w:val="none" w:sz="0" w:space="0" w:color="auto"/>
                      </w:divBdr>
                      <w:divsChild>
                        <w:div w:id="312949836">
                          <w:marLeft w:val="0"/>
                          <w:marRight w:val="0"/>
                          <w:marTop w:val="0"/>
                          <w:marBottom w:val="0"/>
                          <w:divBdr>
                            <w:top w:val="none" w:sz="0" w:space="0" w:color="auto"/>
                            <w:left w:val="none" w:sz="0" w:space="0" w:color="auto"/>
                            <w:bottom w:val="none" w:sz="0" w:space="0" w:color="auto"/>
                            <w:right w:val="none" w:sz="0" w:space="0" w:color="auto"/>
                          </w:divBdr>
                          <w:divsChild>
                            <w:div w:id="228463611">
                              <w:marLeft w:val="0"/>
                              <w:marRight w:val="0"/>
                              <w:marTop w:val="0"/>
                              <w:marBottom w:val="0"/>
                              <w:divBdr>
                                <w:top w:val="none" w:sz="0" w:space="0" w:color="auto"/>
                                <w:left w:val="none" w:sz="0" w:space="0" w:color="auto"/>
                                <w:bottom w:val="none" w:sz="0" w:space="0" w:color="auto"/>
                                <w:right w:val="none" w:sz="0" w:space="0" w:color="auto"/>
                              </w:divBdr>
                              <w:divsChild>
                                <w:div w:id="1157695544">
                                  <w:marLeft w:val="0"/>
                                  <w:marRight w:val="0"/>
                                  <w:marTop w:val="0"/>
                                  <w:marBottom w:val="0"/>
                                  <w:divBdr>
                                    <w:top w:val="none" w:sz="0" w:space="0" w:color="auto"/>
                                    <w:left w:val="none" w:sz="0" w:space="0" w:color="auto"/>
                                    <w:bottom w:val="none" w:sz="0" w:space="0" w:color="auto"/>
                                    <w:right w:val="none" w:sz="0" w:space="0" w:color="auto"/>
                                  </w:divBdr>
                                  <w:divsChild>
                                    <w:div w:id="1458766596">
                                      <w:marLeft w:val="0"/>
                                      <w:marRight w:val="0"/>
                                      <w:marTop w:val="0"/>
                                      <w:marBottom w:val="0"/>
                                      <w:divBdr>
                                        <w:top w:val="none" w:sz="0" w:space="0" w:color="auto"/>
                                        <w:left w:val="none" w:sz="0" w:space="0" w:color="auto"/>
                                        <w:bottom w:val="none" w:sz="0" w:space="0" w:color="auto"/>
                                        <w:right w:val="none" w:sz="0" w:space="0" w:color="auto"/>
                                      </w:divBdr>
                                      <w:divsChild>
                                        <w:div w:id="2137794158">
                                          <w:marLeft w:val="0"/>
                                          <w:marRight w:val="0"/>
                                          <w:marTop w:val="0"/>
                                          <w:marBottom w:val="0"/>
                                          <w:divBdr>
                                            <w:top w:val="none" w:sz="0" w:space="0" w:color="auto"/>
                                            <w:left w:val="none" w:sz="0" w:space="0" w:color="auto"/>
                                            <w:bottom w:val="none" w:sz="0" w:space="0" w:color="auto"/>
                                            <w:right w:val="none" w:sz="0" w:space="0" w:color="auto"/>
                                          </w:divBdr>
                                          <w:divsChild>
                                            <w:div w:id="1691030980">
                                              <w:marLeft w:val="0"/>
                                              <w:marRight w:val="0"/>
                                              <w:marTop w:val="0"/>
                                              <w:marBottom w:val="0"/>
                                              <w:divBdr>
                                                <w:top w:val="none" w:sz="0" w:space="0" w:color="auto"/>
                                                <w:left w:val="none" w:sz="0" w:space="0" w:color="auto"/>
                                                <w:bottom w:val="none" w:sz="0" w:space="0" w:color="auto"/>
                                                <w:right w:val="none" w:sz="0" w:space="0" w:color="auto"/>
                                              </w:divBdr>
                                              <w:divsChild>
                                                <w:div w:id="1339961667">
                                                  <w:marLeft w:val="0"/>
                                                  <w:marRight w:val="0"/>
                                                  <w:marTop w:val="0"/>
                                                  <w:marBottom w:val="0"/>
                                                  <w:divBdr>
                                                    <w:top w:val="none" w:sz="0" w:space="0" w:color="auto"/>
                                                    <w:left w:val="none" w:sz="0" w:space="0" w:color="auto"/>
                                                    <w:bottom w:val="none" w:sz="0" w:space="0" w:color="auto"/>
                                                    <w:right w:val="none" w:sz="0" w:space="0" w:color="auto"/>
                                                  </w:divBdr>
                                                  <w:divsChild>
                                                    <w:div w:id="1263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18087">
      <w:bodyDiv w:val="1"/>
      <w:marLeft w:val="0"/>
      <w:marRight w:val="0"/>
      <w:marTop w:val="0"/>
      <w:marBottom w:val="0"/>
      <w:divBdr>
        <w:top w:val="none" w:sz="0" w:space="0" w:color="auto"/>
        <w:left w:val="none" w:sz="0" w:space="0" w:color="auto"/>
        <w:bottom w:val="none" w:sz="0" w:space="0" w:color="auto"/>
        <w:right w:val="none" w:sz="0" w:space="0" w:color="auto"/>
      </w:divBdr>
    </w:div>
    <w:div w:id="17848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F1FC-E87D-492E-A07D-5C3E43E1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2662</Words>
  <Characters>15444</Characters>
  <Application>Microsoft Office Word</Application>
  <DocSecurity>0</DocSecurity>
  <Lines>128</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FIȘA MĂSURII</vt:lpstr>
      <vt:lpstr>MODEL FIȘA MĂSURII</vt:lpstr>
    </vt:vector>
  </TitlesOfParts>
  <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FIȘA MĂSURII</dc:title>
  <dc:creator>Leader 2</dc:creator>
  <cp:lastModifiedBy>PC</cp:lastModifiedBy>
  <cp:revision>21</cp:revision>
  <cp:lastPrinted>2016-03-16T14:55:00Z</cp:lastPrinted>
  <dcterms:created xsi:type="dcterms:W3CDTF">2016-06-16T08:50:00Z</dcterms:created>
  <dcterms:modified xsi:type="dcterms:W3CDTF">2018-05-24T13:41:00Z</dcterms:modified>
</cp:coreProperties>
</file>